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5D" w:rsidRDefault="0053535D">
      <w:bookmarkStart w:id="0" w:name="_GoBack"/>
      <w:bookmarkEnd w:id="0"/>
    </w:p>
    <w:p w:rsidR="0053535D" w:rsidRDefault="0053535D">
      <w:pPr>
        <w:tabs>
          <w:tab w:val="left" w:pos="4962"/>
        </w:tabs>
        <w:spacing w:line="240" w:lineRule="auto"/>
        <w:rPr>
          <w:lang w:val="it-IT"/>
        </w:rPr>
      </w:pPr>
    </w:p>
    <w:p w:rsidR="0053535D" w:rsidRDefault="00987A53">
      <w:pPr>
        <w:tabs>
          <w:tab w:val="left" w:pos="4962"/>
        </w:tabs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Comunicato stampa Lei</w:t>
      </w:r>
      <w:r w:rsidR="008D4530">
        <w:rPr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 Sport Optics</w:t>
      </w:r>
    </w:p>
    <w:p w:rsidR="0053535D" w:rsidRPr="008D4530" w:rsidRDefault="00987A53">
      <w:pPr>
        <w:tabs>
          <w:tab w:val="left" w:pos="4962"/>
        </w:tabs>
        <w:spacing w:line="240" w:lineRule="auto"/>
        <w:rPr>
          <w:sz w:val="22"/>
          <w:szCs w:val="22"/>
          <w:lang w:val="it-IT"/>
        </w:rPr>
      </w:pPr>
      <w:r w:rsidRPr="008D4530">
        <w:rPr>
          <w:sz w:val="22"/>
          <w:szCs w:val="22"/>
          <w:lang w:val="it-IT"/>
        </w:rPr>
        <w:t xml:space="preserve">Settembre 2016 </w:t>
      </w:r>
    </w:p>
    <w:p w:rsidR="0053535D" w:rsidRPr="008D4530" w:rsidRDefault="0053535D">
      <w:pPr>
        <w:widowControl w:val="0"/>
        <w:spacing w:after="0" w:line="360" w:lineRule="auto"/>
        <w:rPr>
          <w:color w:val="2B3131"/>
          <w:sz w:val="22"/>
          <w:szCs w:val="22"/>
          <w:u w:color="2B3131"/>
          <w:lang w:val="it-IT"/>
        </w:rPr>
      </w:pPr>
    </w:p>
    <w:p w:rsidR="00E51F6C" w:rsidRPr="00E51F6C" w:rsidRDefault="00E51F6C" w:rsidP="00E51F6C">
      <w:pPr>
        <w:autoSpaceDE w:val="0"/>
        <w:autoSpaceDN w:val="0"/>
        <w:adjustRightInd w:val="0"/>
        <w:spacing w:after="0" w:line="240" w:lineRule="auto"/>
        <w:rPr>
          <w:rFonts w:cs="CorpoS"/>
          <w:color w:val="2A2A2A"/>
          <w:sz w:val="28"/>
          <w:szCs w:val="28"/>
          <w:lang w:val="it-IT"/>
        </w:rPr>
      </w:pPr>
      <w:r w:rsidRPr="00E51F6C">
        <w:rPr>
          <w:rFonts w:cs="CorpoS"/>
          <w:color w:val="2A2A2A"/>
          <w:sz w:val="28"/>
          <w:szCs w:val="28"/>
          <w:lang w:val="it-IT"/>
        </w:rPr>
        <w:t>Nuov</w:t>
      </w:r>
      <w:r w:rsidR="005C17BB">
        <w:rPr>
          <w:rFonts w:cs="CorpoS"/>
          <w:color w:val="2A2A2A"/>
          <w:sz w:val="28"/>
          <w:szCs w:val="28"/>
          <w:lang w:val="it-IT"/>
        </w:rPr>
        <w:t>i</w:t>
      </w:r>
      <w:r w:rsidRPr="00E51F6C">
        <w:rPr>
          <w:rFonts w:cs="CorpoS"/>
          <w:color w:val="2A2A2A"/>
          <w:sz w:val="28"/>
          <w:szCs w:val="28"/>
          <w:lang w:val="it-IT"/>
        </w:rPr>
        <w:t xml:space="preserve"> Noctivid 8x42 e 10x42</w:t>
      </w:r>
    </w:p>
    <w:p w:rsidR="00E51F6C" w:rsidRDefault="00E51F6C" w:rsidP="00E51F6C">
      <w:pPr>
        <w:autoSpaceDE w:val="0"/>
        <w:autoSpaceDN w:val="0"/>
        <w:adjustRightInd w:val="0"/>
        <w:spacing w:after="0" w:line="240" w:lineRule="auto"/>
        <w:rPr>
          <w:rFonts w:cs="CorpoS"/>
          <w:color w:val="2A2A2A"/>
          <w:sz w:val="28"/>
          <w:szCs w:val="28"/>
          <w:lang w:val="it-IT"/>
        </w:rPr>
      </w:pPr>
      <w:r w:rsidRPr="00E51F6C">
        <w:rPr>
          <w:rFonts w:cs="CorpoS"/>
          <w:color w:val="2A2A2A"/>
          <w:sz w:val="28"/>
          <w:szCs w:val="28"/>
          <w:lang w:val="it-IT"/>
        </w:rPr>
        <w:t>Il miglior binocolo mai prodotto da Leica</w:t>
      </w:r>
      <w:r>
        <w:rPr>
          <w:rFonts w:cs="CorpoS"/>
          <w:color w:val="2A2A2A"/>
          <w:sz w:val="28"/>
          <w:szCs w:val="28"/>
          <w:lang w:val="it-IT"/>
        </w:rPr>
        <w:t>, rivoluzione ottica senza confronti.</w:t>
      </w:r>
    </w:p>
    <w:p w:rsidR="00E51F6C" w:rsidRPr="00E51F6C" w:rsidRDefault="00E51F6C" w:rsidP="00E51F6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CorpoS"/>
          <w:color w:val="2A2A2A"/>
          <w:sz w:val="28"/>
          <w:szCs w:val="28"/>
          <w:lang w:val="it-IT"/>
        </w:rPr>
      </w:pPr>
    </w:p>
    <w:p w:rsidR="00E51F6C" w:rsidRDefault="00E51F6C" w:rsidP="0064378A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i/>
          <w:color w:val="2A2A2A"/>
          <w:sz w:val="22"/>
          <w:szCs w:val="22"/>
          <w:lang w:val="it-IT"/>
        </w:rPr>
        <w:t>Athene Noctua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è la civetta. Nella mitologia greca accompagna o rappresent</w:t>
      </w:r>
      <w:r w:rsidR="005C17BB">
        <w:rPr>
          <w:rFonts w:cs="CorpoS"/>
          <w:color w:val="2A2A2A"/>
          <w:sz w:val="22"/>
          <w:szCs w:val="22"/>
          <w:lang w:val="it-IT"/>
        </w:rPr>
        <w:t xml:space="preserve">a Atena, la dea della saggezza, </w:t>
      </w:r>
      <w:r w:rsidRPr="00E51F6C">
        <w:rPr>
          <w:rFonts w:cs="CorpoS"/>
          <w:color w:val="2A2A2A"/>
          <w:sz w:val="22"/>
          <w:szCs w:val="22"/>
          <w:lang w:val="it-IT"/>
        </w:rPr>
        <w:t>nel mondo occidentale</w:t>
      </w:r>
      <w:r w:rsidR="005C17BB">
        <w:rPr>
          <w:rFonts w:cs="CorpoS"/>
          <w:color w:val="2A2A2A"/>
          <w:sz w:val="22"/>
          <w:szCs w:val="22"/>
          <w:lang w:val="it-IT"/>
        </w:rPr>
        <w:t xml:space="preserve"> ha sempre simboleggiato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la conoscenza e la saggezza.</w:t>
      </w:r>
    </w:p>
    <w:p w:rsidR="005C17BB" w:rsidRPr="00E51F6C" w:rsidRDefault="005C17BB" w:rsidP="0064378A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i/>
          <w:color w:val="2A2A2A"/>
          <w:sz w:val="22"/>
          <w:szCs w:val="22"/>
          <w:lang w:val="it-IT"/>
        </w:rPr>
        <w:t>Noctivid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potrebbe far pensare alla notte, alla capacità di fare un altro passo avanti nell’eterna battaglia dell’ottica contro l’oscurità, e per quello che prova chi mette gli occhi in un Noctivid dopo il tramonto l’accostamento sarebbe sensato più che con qualsiasi altro binocolo al mondo.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>Invece è ispirato alla civetta, anch’essa non a caso capace di vincere la notte, ma soprattutto in quanto simbolo di conoscenza.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>Perché i nuovi binocoli Noctivid 8x42 e 10x42 sono frutto di oltre 115 anni di esperienza Leica nello sviluppare microscopi, macchine fotografiche e lenti di precisione, oltre agli strumenti ottici da osservazione. 115 anni in cui il filo conduttore è sempre stato la ricerca della fedeltà perfetta dell’immagine alla realtà.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>E se tutti i binocoli, cannocchiali, telescopi Leica sono apprezzati per la purezza dell’immagine, la brillantezza e la perfezione dei colori, i contrasti scolpiti, oltre che per l’affidabilità meccanica senza compromessi, con Noctivid l’azienda tedesca si è superata, presentando agli appassionati della perfezione dell’immagine il suo più grande capolavoro.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 xml:space="preserve">Non è più tempo di paragonare i binocoli su dati che si possono trovare su un catalogo, perché ormai tutti i </w:t>
      </w:r>
      <w:r w:rsidR="005C17BB">
        <w:rPr>
          <w:rFonts w:cs="CorpoS"/>
          <w:color w:val="2A2A2A"/>
          <w:sz w:val="22"/>
          <w:szCs w:val="22"/>
          <w:lang w:val="it-IT"/>
        </w:rPr>
        <w:t>grandi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produttori hanno raggiunto un livello di trasmissione di luce, campo visivo, estrazione pupillare talmente vicino al massimo teoricamente possibile, che chi è migliore lo è per un nonnulla difficilmente </w:t>
      </w:r>
      <w:r w:rsidR="005C17BB">
        <w:rPr>
          <w:rFonts w:cs="CorpoS"/>
          <w:color w:val="2A2A2A"/>
          <w:sz w:val="22"/>
          <w:szCs w:val="22"/>
          <w:lang w:val="it-IT"/>
        </w:rPr>
        <w:t>apprezzabile.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 xml:space="preserve">Il Noctivid </w:t>
      </w:r>
      <w:r w:rsidR="005C17BB">
        <w:rPr>
          <w:rFonts w:cs="CorpoS"/>
          <w:color w:val="2A2A2A"/>
          <w:sz w:val="22"/>
          <w:szCs w:val="22"/>
          <w:lang w:val="it-IT"/>
        </w:rPr>
        <w:t>introduce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una nuova era che va oltre il dato da catalogo. Un’era certamente e oggi più che mai frutto di tecnologia estrema, un’era che può essere dominata soltanto da chi è in grado di contare su basi di eccellenza ed esperienza davvero eccezionali.</w:t>
      </w:r>
    </w:p>
    <w:p w:rsidR="00D04D62" w:rsidRDefault="00F77874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>
        <w:rPr>
          <w:rFonts w:cs="CorpoS"/>
          <w:color w:val="2A2A2A"/>
          <w:sz w:val="22"/>
          <w:szCs w:val="22"/>
          <w:lang w:val="it-IT"/>
        </w:rPr>
        <w:t xml:space="preserve">Chiunque </w:t>
      </w:r>
      <w:r w:rsidR="005C17BB">
        <w:rPr>
          <w:rFonts w:cs="CorpoS"/>
          <w:color w:val="2A2A2A"/>
          <w:sz w:val="22"/>
          <w:szCs w:val="22"/>
          <w:lang w:val="it-IT"/>
        </w:rPr>
        <w:t>porti agli occhi il Noctivid, facendo paragoni</w:t>
      </w:r>
      <w:r w:rsidR="00E51F6C" w:rsidRPr="00E51F6C">
        <w:rPr>
          <w:rFonts w:cs="CorpoS"/>
          <w:color w:val="2A2A2A"/>
          <w:sz w:val="22"/>
          <w:szCs w:val="22"/>
          <w:lang w:val="it-IT"/>
        </w:rPr>
        <w:t xml:space="preserve"> con altri strumenti, </w:t>
      </w:r>
      <w:r>
        <w:rPr>
          <w:rFonts w:cs="CorpoS"/>
          <w:color w:val="2A2A2A"/>
          <w:sz w:val="22"/>
          <w:szCs w:val="22"/>
          <w:lang w:val="it-IT"/>
        </w:rPr>
        <w:t>prova immediatamente</w:t>
      </w:r>
      <w:r w:rsidR="00E51F6C" w:rsidRPr="00E51F6C">
        <w:rPr>
          <w:rFonts w:cs="CorpoS"/>
          <w:color w:val="2A2A2A"/>
          <w:sz w:val="22"/>
          <w:szCs w:val="22"/>
          <w:lang w:val="it-IT"/>
        </w:rPr>
        <w:t xml:space="preserve"> una sensazione di brillantezza superiore. In realtà, </w:t>
      </w:r>
      <w:r>
        <w:rPr>
          <w:rFonts w:cs="CorpoS"/>
          <w:color w:val="2A2A2A"/>
          <w:sz w:val="22"/>
          <w:szCs w:val="22"/>
          <w:lang w:val="it-IT"/>
        </w:rPr>
        <w:t>dopo pochi secondi in più</w:t>
      </w:r>
      <w:r w:rsidR="00E51F6C" w:rsidRPr="00E51F6C">
        <w:rPr>
          <w:rFonts w:cs="CorpoS"/>
          <w:color w:val="2A2A2A"/>
          <w:sz w:val="22"/>
          <w:szCs w:val="22"/>
          <w:lang w:val="it-IT"/>
        </w:rPr>
        <w:t xml:space="preserve"> si apprezzano facilmente l’assenza totale di aberrazione cromatica, la incredibile naturalezza e vivacità dei colori, la perfezione dell’immagine fino ai bordi del campo visivo, l’eliminazione totale di ogni riflesso, </w:t>
      </w:r>
      <w:r>
        <w:rPr>
          <w:rFonts w:cs="CorpoS"/>
          <w:color w:val="2A2A2A"/>
          <w:sz w:val="22"/>
          <w:szCs w:val="22"/>
          <w:lang w:val="it-IT"/>
        </w:rPr>
        <w:t xml:space="preserve">addirittura </w:t>
      </w:r>
      <w:r w:rsidR="00E51F6C" w:rsidRPr="00E51F6C">
        <w:rPr>
          <w:rFonts w:cs="CorpoS"/>
          <w:color w:val="2A2A2A"/>
          <w:sz w:val="22"/>
          <w:szCs w:val="22"/>
          <w:lang w:val="it-IT"/>
        </w:rPr>
        <w:t>una chiara sensazione di tridimensionalità e plasticità e i contrasti più scolpiti mai visti in uno strumento ottico.</w:t>
      </w:r>
    </w:p>
    <w:p w:rsidR="00F77874" w:rsidRDefault="00F77874" w:rsidP="0064378A">
      <w:pPr>
        <w:suppressAutoHyphens/>
        <w:spacing w:after="0"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>
        <w:rPr>
          <w:rFonts w:cs="CorpoS"/>
          <w:color w:val="2A2A2A"/>
          <w:sz w:val="22"/>
          <w:szCs w:val="22"/>
          <w:lang w:val="it-IT"/>
        </w:rPr>
        <w:t>Abbiamo parl</w:t>
      </w:r>
      <w:r w:rsidR="007712AA">
        <w:rPr>
          <w:rFonts w:cs="CorpoS"/>
          <w:color w:val="2A2A2A"/>
          <w:sz w:val="22"/>
          <w:szCs w:val="22"/>
          <w:lang w:val="it-IT"/>
        </w:rPr>
        <w:t>ato di superamento del giudizio</w:t>
      </w:r>
      <w:r>
        <w:rPr>
          <w:rFonts w:cs="CorpoS"/>
          <w:color w:val="2A2A2A"/>
          <w:sz w:val="22"/>
          <w:szCs w:val="22"/>
          <w:lang w:val="it-IT"/>
        </w:rPr>
        <w:t xml:space="preserve"> basato </w:t>
      </w:r>
      <w:r w:rsidR="007712AA">
        <w:rPr>
          <w:rFonts w:cs="CorpoS"/>
          <w:color w:val="2A2A2A"/>
          <w:sz w:val="22"/>
          <w:szCs w:val="22"/>
          <w:lang w:val="it-IT"/>
        </w:rPr>
        <w:t xml:space="preserve">solo </w:t>
      </w:r>
      <w:r>
        <w:rPr>
          <w:rFonts w:cs="CorpoS"/>
          <w:color w:val="2A2A2A"/>
          <w:sz w:val="22"/>
          <w:szCs w:val="22"/>
          <w:lang w:val="it-IT"/>
        </w:rPr>
        <w:t>sui dati da catalogo perché la rivoluzionaria esperienza che offre il Noctivid all’osservatore è frutto della combinazione di svariati elementi di base estremamente innovativi e complessi</w:t>
      </w:r>
      <w:r w:rsidR="007712AA">
        <w:rPr>
          <w:rFonts w:cs="CorpoS"/>
          <w:color w:val="2A2A2A"/>
          <w:sz w:val="22"/>
          <w:szCs w:val="22"/>
          <w:lang w:val="it-IT"/>
        </w:rPr>
        <w:t xml:space="preserve">, che difficilmente possono essere tradotti in dati </w:t>
      </w:r>
      <w:r w:rsidR="005C17BB">
        <w:rPr>
          <w:rFonts w:cs="CorpoS"/>
          <w:color w:val="2A2A2A"/>
          <w:sz w:val="22"/>
          <w:szCs w:val="22"/>
          <w:lang w:val="it-IT"/>
        </w:rPr>
        <w:t>numerici</w:t>
      </w:r>
      <w:r w:rsidR="007712AA">
        <w:rPr>
          <w:rFonts w:cs="CorpoS"/>
          <w:color w:val="2A2A2A"/>
          <w:sz w:val="22"/>
          <w:szCs w:val="22"/>
          <w:lang w:val="it-IT"/>
        </w:rPr>
        <w:t>: innanzitutto, da</w:t>
      </w:r>
      <w:r w:rsidRPr="00E51F6C">
        <w:rPr>
          <w:rFonts w:cs="CorpoS"/>
          <w:color w:val="2A2A2A"/>
          <w:sz w:val="22"/>
          <w:szCs w:val="22"/>
          <w:lang w:val="it-IT"/>
        </w:rPr>
        <w:t>l disegno ottico</w:t>
      </w:r>
      <w:r>
        <w:rPr>
          <w:rFonts w:cs="CorpoS"/>
          <w:color w:val="2A2A2A"/>
          <w:sz w:val="22"/>
          <w:szCs w:val="22"/>
          <w:lang w:val="it-IT"/>
        </w:rPr>
        <w:t xml:space="preserve"> a 12 elemen</w:t>
      </w:r>
      <w:r w:rsidR="007712AA">
        <w:rPr>
          <w:rFonts w:cs="CorpoS"/>
          <w:color w:val="2A2A2A"/>
          <w:sz w:val="22"/>
          <w:szCs w:val="22"/>
          <w:lang w:val="it-IT"/>
        </w:rPr>
        <w:t>ti</w:t>
      </w:r>
      <w:r>
        <w:rPr>
          <w:rFonts w:cs="CorpoS"/>
          <w:color w:val="2A2A2A"/>
          <w:sz w:val="22"/>
          <w:szCs w:val="22"/>
          <w:lang w:val="it-IT"/>
        </w:rPr>
        <w:t xml:space="preserve"> totalmente nuo</w:t>
      </w:r>
      <w:r w:rsidR="005C17BB">
        <w:rPr>
          <w:rFonts w:cs="CorpoS"/>
          <w:color w:val="2A2A2A"/>
          <w:sz w:val="22"/>
          <w:szCs w:val="22"/>
          <w:lang w:val="it-IT"/>
        </w:rPr>
        <w:t xml:space="preserve">vo </w:t>
      </w:r>
      <w:r w:rsidR="007712AA">
        <w:rPr>
          <w:rFonts w:cs="CorpoS"/>
          <w:color w:val="2A2A2A"/>
          <w:sz w:val="22"/>
          <w:szCs w:val="22"/>
          <w:lang w:val="it-IT"/>
        </w:rPr>
        <w:t>esce una sensazione di tridimensionalità mai vista in un binocolo a prismi a tetto</w:t>
      </w:r>
      <w:r>
        <w:rPr>
          <w:rFonts w:cs="CorpoS"/>
          <w:color w:val="2A2A2A"/>
          <w:sz w:val="22"/>
          <w:szCs w:val="22"/>
          <w:lang w:val="it-IT"/>
        </w:rPr>
        <w:t xml:space="preserve">. 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</w:t>
      </w:r>
      <w:r w:rsidR="00481E5A">
        <w:rPr>
          <w:rFonts w:cs="CorpoS"/>
          <w:color w:val="2A2A2A"/>
          <w:sz w:val="22"/>
          <w:szCs w:val="22"/>
          <w:lang w:val="it-IT"/>
        </w:rPr>
        <w:t>L</w:t>
      </w:r>
      <w:r w:rsidR="00D04D62">
        <w:rPr>
          <w:rFonts w:cs="CorpoS"/>
          <w:color w:val="2A2A2A"/>
          <w:sz w:val="22"/>
          <w:szCs w:val="22"/>
          <w:lang w:val="it-IT"/>
        </w:rPr>
        <w:t>a</w:t>
      </w:r>
      <w:r w:rsidR="00E51F6C" w:rsidRPr="00E51F6C">
        <w:rPr>
          <w:rFonts w:cs="CorpoS"/>
          <w:color w:val="2A2A2A"/>
          <w:sz w:val="22"/>
          <w:szCs w:val="22"/>
          <w:lang w:val="it-IT"/>
        </w:rPr>
        <w:t xml:space="preserve"> trasmissione di luce altissima</w:t>
      </w:r>
      <w:r w:rsidR="00D04D62">
        <w:rPr>
          <w:rFonts w:cs="CorpoS"/>
          <w:color w:val="2A2A2A"/>
          <w:sz w:val="22"/>
          <w:szCs w:val="22"/>
          <w:lang w:val="it-IT"/>
        </w:rPr>
        <w:t xml:space="preserve"> -grazie ai vetri Schott HT</w:t>
      </w:r>
      <w:r w:rsidR="00481E5A">
        <w:rPr>
          <w:rFonts w:cs="CorpoS"/>
          <w:color w:val="2A2A2A"/>
          <w:sz w:val="22"/>
          <w:szCs w:val="22"/>
          <w:lang w:val="it-IT"/>
        </w:rPr>
        <w:t xml:space="preserve"> </w:t>
      </w:r>
      <w:r w:rsidR="00D04D62">
        <w:rPr>
          <w:rFonts w:cs="CorpoS"/>
          <w:color w:val="2A2A2A"/>
          <w:sz w:val="22"/>
          <w:szCs w:val="22"/>
          <w:lang w:val="it-IT"/>
        </w:rPr>
        <w:t>™- è perfettamente equilibrata sull’intero campo delle lunghezze d’onda del visibile per effetto di un rivoluzionario procedimento di</w:t>
      </w:r>
      <w:r w:rsidR="00D04D62" w:rsidRPr="00D04D62">
        <w:rPr>
          <w:sz w:val="22"/>
          <w:szCs w:val="22"/>
          <w:lang w:val="it-IT"/>
        </w:rPr>
        <w:t xml:space="preserve"> deposito ad alta temperatura al</w:t>
      </w:r>
      <w:r w:rsidR="00D04D62">
        <w:rPr>
          <w:sz w:val="22"/>
          <w:szCs w:val="22"/>
          <w:lang w:val="it-IT"/>
        </w:rPr>
        <w:t xml:space="preserve"> </w:t>
      </w:r>
      <w:r w:rsidR="00D04D62" w:rsidRPr="00D04D62">
        <w:rPr>
          <w:sz w:val="22"/>
          <w:szCs w:val="22"/>
          <w:lang w:val="it-IT"/>
        </w:rPr>
        <w:t>plasma</w:t>
      </w:r>
      <w:r w:rsidR="00D04D62">
        <w:rPr>
          <w:sz w:val="22"/>
          <w:szCs w:val="22"/>
          <w:lang w:val="it-IT"/>
        </w:rPr>
        <w:t xml:space="preserve"> dei rivestimenti sulle lenti</w:t>
      </w:r>
      <w:r w:rsidR="00507568">
        <w:rPr>
          <w:rFonts w:cs="CorpoS"/>
          <w:color w:val="2A2A2A"/>
          <w:sz w:val="22"/>
          <w:szCs w:val="22"/>
          <w:lang w:val="it-IT"/>
        </w:rPr>
        <w:t>, mentre i</w:t>
      </w:r>
      <w:r w:rsidR="00507568" w:rsidRPr="00D04D62">
        <w:rPr>
          <w:sz w:val="22"/>
          <w:szCs w:val="22"/>
          <w:lang w:val="it-IT"/>
        </w:rPr>
        <w:t xml:space="preserve">nnovativi sistemi di schermatura per la soppressione delle luci parassite garantiscono </w:t>
      </w:r>
      <w:r w:rsidR="005C17BB">
        <w:rPr>
          <w:sz w:val="22"/>
          <w:szCs w:val="22"/>
          <w:lang w:val="it-IT"/>
        </w:rPr>
        <w:t>l’eliminazione</w:t>
      </w:r>
      <w:r w:rsidR="00507568" w:rsidRPr="00D04D62">
        <w:rPr>
          <w:sz w:val="22"/>
          <w:szCs w:val="22"/>
          <w:lang w:val="it-IT"/>
        </w:rPr>
        <w:t xml:space="preserve"> dei </w:t>
      </w:r>
      <w:r w:rsidR="00507568" w:rsidRPr="00D04D62">
        <w:rPr>
          <w:sz w:val="22"/>
          <w:szCs w:val="22"/>
          <w:lang w:val="it-IT"/>
        </w:rPr>
        <w:lastRenderedPageBreak/>
        <w:t>riflessi e il massimo contrasto</w:t>
      </w:r>
      <w:r w:rsidR="00481E5A">
        <w:rPr>
          <w:rFonts w:cs="CorpoS"/>
          <w:color w:val="2A2A2A"/>
          <w:sz w:val="22"/>
          <w:szCs w:val="22"/>
          <w:lang w:val="it-IT"/>
        </w:rPr>
        <w:t xml:space="preserve">. </w:t>
      </w:r>
      <w:r w:rsidRPr="00D04D62">
        <w:rPr>
          <w:sz w:val="22"/>
          <w:szCs w:val="22"/>
          <w:lang w:val="it-IT"/>
        </w:rPr>
        <w:t xml:space="preserve">Modificando i raggi di curvatura delle lenti è stato possibile </w:t>
      </w:r>
      <w:r>
        <w:rPr>
          <w:sz w:val="22"/>
          <w:szCs w:val="22"/>
          <w:lang w:val="it-IT"/>
        </w:rPr>
        <w:t>ottenere la perfezione assoluta del</w:t>
      </w:r>
      <w:r w:rsidRPr="00D04D62">
        <w:rPr>
          <w:sz w:val="22"/>
          <w:szCs w:val="22"/>
          <w:lang w:val="it-IT"/>
        </w:rPr>
        <w:t>la nitidezza fino ai bordi estremi del campo visivo</w:t>
      </w:r>
      <w:r w:rsidR="007712AA">
        <w:rPr>
          <w:sz w:val="22"/>
          <w:szCs w:val="22"/>
          <w:lang w:val="it-IT"/>
        </w:rPr>
        <w:t xml:space="preserve">, per la prima volta senza alcun effetto </w:t>
      </w:r>
      <w:r w:rsidR="005C17BB">
        <w:rPr>
          <w:sz w:val="22"/>
          <w:szCs w:val="22"/>
          <w:lang w:val="it-IT"/>
        </w:rPr>
        <w:t xml:space="preserve">“palla rotolante” </w:t>
      </w:r>
      <w:r w:rsidR="007712AA">
        <w:rPr>
          <w:sz w:val="22"/>
          <w:szCs w:val="22"/>
          <w:lang w:val="it-IT"/>
        </w:rPr>
        <w:t>nemmeno se si osserva in movimento.</w:t>
      </w:r>
    </w:p>
    <w:p w:rsidR="007712AA" w:rsidRDefault="007712AA" w:rsidP="0064378A">
      <w:pPr>
        <w:suppressAutoHyphens/>
        <w:spacing w:after="0"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</w:p>
    <w:p w:rsidR="00E51F6C" w:rsidRDefault="007712AA" w:rsidP="0064378A">
      <w:pPr>
        <w:suppressAutoHyphens/>
        <w:spacing w:after="0"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>
        <w:rPr>
          <w:rFonts w:cs="CorpoS"/>
          <w:color w:val="2A2A2A"/>
          <w:sz w:val="22"/>
          <w:szCs w:val="22"/>
          <w:lang w:val="it-IT"/>
        </w:rPr>
        <w:t xml:space="preserve">Certamente, quanto a campo visivo, pupilla d’uscita e rispetto a tutti i dati reperibili sulla documentazione di presentazione il Noctivid è per lo meno in linea con il meglio della concorrenza, ma oltre a questo è </w:t>
      </w:r>
      <w:r w:rsidR="0064378A">
        <w:rPr>
          <w:rFonts w:cs="CorpoS"/>
          <w:color w:val="2A2A2A"/>
          <w:sz w:val="22"/>
          <w:szCs w:val="22"/>
          <w:lang w:val="it-IT"/>
        </w:rPr>
        <w:t xml:space="preserve">soprattutto </w:t>
      </w:r>
      <w:r>
        <w:rPr>
          <w:rFonts w:cs="CorpoS"/>
          <w:color w:val="2A2A2A"/>
          <w:sz w:val="22"/>
          <w:szCs w:val="22"/>
          <w:lang w:val="it-IT"/>
        </w:rPr>
        <w:t xml:space="preserve">grazie alla combinazione delle sue straordinarie innovazioni tecniche che </w:t>
      </w:r>
      <w:r w:rsidR="0064378A">
        <w:rPr>
          <w:rFonts w:cs="CorpoS"/>
          <w:color w:val="2A2A2A"/>
          <w:sz w:val="22"/>
          <w:szCs w:val="22"/>
          <w:lang w:val="it-IT"/>
        </w:rPr>
        <w:t xml:space="preserve">il nuovo binocolo Leica </w:t>
      </w:r>
      <w:r w:rsidR="00507568">
        <w:rPr>
          <w:rFonts w:cs="CorpoS"/>
          <w:color w:val="2A2A2A"/>
          <w:sz w:val="22"/>
          <w:szCs w:val="22"/>
          <w:lang w:val="it-IT"/>
        </w:rPr>
        <w:t>offre all’osservatore fedeltà cromatica, brillantezza</w:t>
      </w:r>
      <w:r w:rsidR="0064378A">
        <w:rPr>
          <w:rFonts w:cs="CorpoS"/>
          <w:color w:val="2A2A2A"/>
          <w:sz w:val="22"/>
          <w:szCs w:val="22"/>
          <w:lang w:val="it-IT"/>
        </w:rPr>
        <w:t>, plasticità</w:t>
      </w:r>
      <w:r w:rsidR="00507568">
        <w:rPr>
          <w:rFonts w:cs="CorpoS"/>
          <w:color w:val="2A2A2A"/>
          <w:sz w:val="22"/>
          <w:szCs w:val="22"/>
          <w:lang w:val="it-IT"/>
        </w:rPr>
        <w:t xml:space="preserve"> e </w:t>
      </w:r>
      <w:r w:rsidR="0064378A">
        <w:rPr>
          <w:rFonts w:cs="CorpoS"/>
          <w:color w:val="2A2A2A"/>
          <w:sz w:val="22"/>
          <w:szCs w:val="22"/>
          <w:lang w:val="it-IT"/>
        </w:rPr>
        <w:t>contrasti</w:t>
      </w:r>
      <w:r w:rsidR="00507568">
        <w:rPr>
          <w:rFonts w:cs="CorpoS"/>
          <w:color w:val="2A2A2A"/>
          <w:sz w:val="22"/>
          <w:szCs w:val="22"/>
          <w:lang w:val="it-IT"/>
        </w:rPr>
        <w:t xml:space="preserve"> </w:t>
      </w:r>
      <w:r w:rsidR="00481E5A">
        <w:rPr>
          <w:rFonts w:cs="CorpoS"/>
          <w:color w:val="2A2A2A"/>
          <w:sz w:val="22"/>
          <w:szCs w:val="22"/>
          <w:lang w:val="it-IT"/>
        </w:rPr>
        <w:t>divers</w:t>
      </w:r>
      <w:r w:rsidR="0064378A">
        <w:rPr>
          <w:rFonts w:cs="CorpoS"/>
          <w:color w:val="2A2A2A"/>
          <w:sz w:val="22"/>
          <w:szCs w:val="22"/>
          <w:lang w:val="it-IT"/>
        </w:rPr>
        <w:t>i</w:t>
      </w:r>
      <w:r w:rsidR="00481E5A">
        <w:rPr>
          <w:rFonts w:cs="CorpoS"/>
          <w:color w:val="2A2A2A"/>
          <w:sz w:val="22"/>
          <w:szCs w:val="22"/>
          <w:lang w:val="it-IT"/>
        </w:rPr>
        <w:t xml:space="preserve"> e </w:t>
      </w:r>
      <w:r w:rsidR="00507568">
        <w:rPr>
          <w:rFonts w:cs="CorpoS"/>
          <w:color w:val="2A2A2A"/>
          <w:sz w:val="22"/>
          <w:szCs w:val="22"/>
          <w:lang w:val="it-IT"/>
        </w:rPr>
        <w:t xml:space="preserve">superiori a qualsiasi esperienza di osservazione si possa aver </w:t>
      </w:r>
      <w:r w:rsidR="00481E5A">
        <w:rPr>
          <w:rFonts w:cs="CorpoS"/>
          <w:color w:val="2A2A2A"/>
          <w:sz w:val="22"/>
          <w:szCs w:val="22"/>
          <w:lang w:val="it-IT"/>
        </w:rPr>
        <w:t xml:space="preserve">mai </w:t>
      </w:r>
      <w:r w:rsidR="00507568">
        <w:rPr>
          <w:rFonts w:cs="CorpoS"/>
          <w:color w:val="2A2A2A"/>
          <w:sz w:val="22"/>
          <w:szCs w:val="22"/>
          <w:lang w:val="it-IT"/>
        </w:rPr>
        <w:t>provato con un altro stru</w:t>
      </w:r>
      <w:r w:rsidR="0064378A">
        <w:rPr>
          <w:rFonts w:cs="CorpoS"/>
          <w:color w:val="2A2A2A"/>
          <w:sz w:val="22"/>
          <w:szCs w:val="22"/>
          <w:lang w:val="it-IT"/>
        </w:rPr>
        <w:t xml:space="preserve">mento, </w:t>
      </w:r>
      <w:r w:rsidR="00E51F6C" w:rsidRPr="00E51F6C">
        <w:rPr>
          <w:rFonts w:cs="CorpoS"/>
          <w:color w:val="2A2A2A"/>
          <w:sz w:val="22"/>
          <w:szCs w:val="22"/>
          <w:lang w:val="it-IT"/>
        </w:rPr>
        <w:t>oltre a un sollievo straordinario per gli occhi e un’efficacia crepuscolare superiore.</w:t>
      </w:r>
    </w:p>
    <w:p w:rsidR="005C17BB" w:rsidRDefault="005C17BB" w:rsidP="0064378A">
      <w:pPr>
        <w:suppressAutoHyphens/>
        <w:spacing w:after="0"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>L’integrazione completa della regolazione diottrica con la messa a fuoco</w:t>
      </w:r>
      <w:r w:rsidR="0064378A">
        <w:rPr>
          <w:rFonts w:cs="CorpoS"/>
          <w:color w:val="2A2A2A"/>
          <w:sz w:val="22"/>
          <w:szCs w:val="22"/>
          <w:lang w:val="it-IT"/>
        </w:rPr>
        <w:t xml:space="preserve"> più robusta e precisa al mondo</w:t>
      </w:r>
      <w:r w:rsidRPr="00E51F6C">
        <w:rPr>
          <w:rFonts w:cs="CorpoS"/>
          <w:color w:val="2A2A2A"/>
          <w:sz w:val="22"/>
          <w:szCs w:val="22"/>
          <w:lang w:val="it-IT"/>
        </w:rPr>
        <w:t>, la forma a ponte aperto, le dimensioni più compatte della categoria e il baricentro più perfetto garantiscono la migliore ergonomia possibile e la ormai leggendaria meccanica robustissima Leica è un invito a far uso del Noctivid senza risparmiarlo.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 xml:space="preserve">E’ un binocolo destinato a chi può e sa apprezzare un’esperienza di osservazione superiore, a chi cerca sempre il meglio, a chi è curioso di mettere in discussione il proprio strumento senza temere una sorpresa. Senza l’apporto della conoscenza delle lenti sviluppata da Leica nel campo fotografico, in cui è da decenni il produttore di macchine fotografiche più prestigioso al mondo, </w:t>
      </w:r>
      <w:r w:rsidR="00D04D62">
        <w:rPr>
          <w:rFonts w:cs="CorpoS"/>
          <w:color w:val="2A2A2A"/>
          <w:sz w:val="22"/>
          <w:szCs w:val="22"/>
          <w:lang w:val="it-IT"/>
        </w:rPr>
        <w:t>sicuramente</w:t>
      </w:r>
      <w:r w:rsidRPr="00E51F6C">
        <w:rPr>
          <w:rFonts w:cs="CorpoS"/>
          <w:color w:val="2A2A2A"/>
          <w:sz w:val="22"/>
          <w:szCs w:val="22"/>
          <w:lang w:val="it-IT"/>
        </w:rPr>
        <w:t xml:space="preserve"> questo binocolo non esisterebbe.</w:t>
      </w:r>
    </w:p>
    <w:p w:rsidR="00E51F6C" w:rsidRPr="00E51F6C" w:rsidRDefault="00E51F6C" w:rsidP="0064378A">
      <w:pPr>
        <w:suppressAutoHyphens/>
        <w:spacing w:line="240" w:lineRule="exact"/>
        <w:jc w:val="both"/>
        <w:rPr>
          <w:rFonts w:cs="CorpoS"/>
          <w:color w:val="2A2A2A"/>
          <w:sz w:val="22"/>
          <w:szCs w:val="22"/>
          <w:lang w:val="it-IT"/>
        </w:rPr>
      </w:pPr>
      <w:r w:rsidRPr="00E51F6C">
        <w:rPr>
          <w:rFonts w:cs="CorpoS"/>
          <w:color w:val="2A2A2A"/>
          <w:sz w:val="22"/>
          <w:szCs w:val="22"/>
          <w:lang w:val="it-IT"/>
        </w:rPr>
        <w:t>I Leica Noctivid 8x42 e 10x42 sostituiscono nel catalogo Leica Sport Optics i modelli Ultravid HDplus corrispondenti e saranno disponibili da ottobre 2016 presso i Rivenditori Autorizzati Leica Sport Optics. Il prezzo di listino al pubblico è rispettivamente 2.550 e 2650 euro.</w:t>
      </w:r>
    </w:p>
    <w:p w:rsidR="0053535D" w:rsidRPr="008D4530" w:rsidRDefault="0053535D">
      <w:pPr>
        <w:widowControl w:val="0"/>
        <w:spacing w:after="0" w:line="360" w:lineRule="auto"/>
        <w:jc w:val="both"/>
        <w:rPr>
          <w:lang w:val="it-IT"/>
        </w:rPr>
      </w:pPr>
    </w:p>
    <w:p w:rsidR="0053535D" w:rsidRDefault="00987A53">
      <w:pPr>
        <w:widowControl w:val="0"/>
        <w:spacing w:after="0" w:line="360" w:lineRule="auto"/>
        <w:jc w:val="both"/>
      </w:pPr>
      <w:r>
        <w:t>Specifiche tecniche</w:t>
      </w:r>
    </w:p>
    <w:p w:rsidR="0053535D" w:rsidRDefault="0053535D">
      <w:pPr>
        <w:widowControl w:val="0"/>
        <w:spacing w:after="0" w:line="360" w:lineRule="auto"/>
      </w:pPr>
    </w:p>
    <w:p w:rsidR="0053535D" w:rsidRPr="00987A53" w:rsidRDefault="00E51F6C">
      <w:pPr>
        <w:widowControl w:val="0"/>
        <w:spacing w:after="0" w:line="240" w:lineRule="auto"/>
        <w:ind w:left="324" w:hanging="324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6E296901">
            <wp:extent cx="5273675" cy="2554605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35D" w:rsidRPr="00987A53" w:rsidRDefault="0053535D">
      <w:pPr>
        <w:widowControl w:val="0"/>
        <w:spacing w:after="0" w:line="240" w:lineRule="auto"/>
        <w:ind w:left="216" w:hanging="216"/>
        <w:rPr>
          <w:lang w:val="it-IT"/>
        </w:rPr>
      </w:pPr>
    </w:p>
    <w:p w:rsidR="0053535D" w:rsidRPr="008D4530" w:rsidRDefault="00987A53">
      <w:pPr>
        <w:spacing w:after="0" w:line="240" w:lineRule="auto"/>
        <w:rPr>
          <w:lang w:val="it-IT"/>
        </w:rPr>
      </w:pPr>
      <w:r>
        <w:rPr>
          <w:sz w:val="18"/>
          <w:szCs w:val="18"/>
          <w:lang w:val="it-IT"/>
        </w:rPr>
        <w:t>Persona da contattare: tatiana.chiavegato@leica-camera.com</w:t>
      </w:r>
    </w:p>
    <w:sectPr w:rsidR="0053535D" w:rsidRPr="008D4530">
      <w:headerReference w:type="default" r:id="rId7"/>
      <w:footerReference w:type="default" r:id="rId8"/>
      <w:pgSz w:w="11900" w:h="16840"/>
      <w:pgMar w:top="567" w:right="1134" w:bottom="567" w:left="1366" w:header="709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25" w:rsidRDefault="007E2325">
      <w:pPr>
        <w:spacing w:after="0" w:line="240" w:lineRule="auto"/>
      </w:pPr>
      <w:r>
        <w:separator/>
      </w:r>
    </w:p>
  </w:endnote>
  <w:endnote w:type="continuationSeparator" w:id="0">
    <w:p w:rsidR="007E2325" w:rsidRDefault="007E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BB" w:rsidRDefault="005C17BB">
    <w:pPr>
      <w:spacing w:after="0" w:line="200" w:lineRule="exact"/>
      <w:jc w:val="center"/>
      <w:rPr>
        <w:kern w:val="12"/>
        <w:sz w:val="15"/>
        <w:szCs w:val="15"/>
        <w:u w:color="FFFFFF"/>
        <w:lang w:val="it-IT"/>
      </w:rPr>
    </w:pPr>
  </w:p>
  <w:p w:rsidR="0053535D" w:rsidRDefault="00987A53">
    <w:pPr>
      <w:spacing w:after="0" w:line="200" w:lineRule="exact"/>
      <w:jc w:val="center"/>
      <w:rPr>
        <w:kern w:val="12"/>
        <w:sz w:val="15"/>
        <w:szCs w:val="15"/>
        <w:u w:color="FFFFFF"/>
        <w:lang w:val="it-IT"/>
      </w:rPr>
    </w:pPr>
    <w:r>
      <w:rPr>
        <w:kern w:val="12"/>
        <w:sz w:val="15"/>
        <w:szCs w:val="15"/>
        <w:u w:color="FFFFFF"/>
        <w:lang w:val="it-IT"/>
      </w:rPr>
      <w:t>Forest Italia Srl | Piazzetta Olmo 4 |37057 San Giovanni Lupatoto |Verona</w:t>
    </w:r>
  </w:p>
  <w:p w:rsidR="0053535D" w:rsidRDefault="00987A53">
    <w:pPr>
      <w:spacing w:after="0" w:line="200" w:lineRule="exact"/>
      <w:jc w:val="center"/>
      <w:rPr>
        <w:color w:val="FFFFFF"/>
        <w:kern w:val="12"/>
        <w:sz w:val="15"/>
        <w:szCs w:val="15"/>
        <w:u w:color="FFFFFF"/>
        <w:lang w:val="it-IT"/>
      </w:rPr>
    </w:pPr>
    <w:r>
      <w:rPr>
        <w:kern w:val="12"/>
        <w:sz w:val="15"/>
        <w:szCs w:val="15"/>
        <w:u w:color="FFFFFF"/>
        <w:lang w:val="it-IT"/>
      </w:rPr>
      <w:t>Tel 045 877 877 2 | info@forestitalia.com</w:t>
    </w:r>
  </w:p>
  <w:p w:rsidR="0053535D" w:rsidRPr="005C17BB" w:rsidRDefault="0053535D">
    <w:pPr>
      <w:spacing w:after="0" w:line="200" w:lineRule="exact"/>
      <w:rPr>
        <w:color w:val="FFFFFF"/>
        <w:kern w:val="12"/>
        <w:sz w:val="15"/>
        <w:szCs w:val="15"/>
        <w:u w:color="FFFFFF"/>
        <w:lang w:val="it-IT"/>
      </w:rPr>
    </w:pPr>
  </w:p>
  <w:p w:rsidR="0053535D" w:rsidRPr="005C17BB" w:rsidRDefault="0053535D">
    <w:pPr>
      <w:spacing w:after="0" w:line="200" w:lineRule="exact"/>
      <w:rPr>
        <w:color w:val="FFFFFF"/>
        <w:kern w:val="12"/>
        <w:sz w:val="15"/>
        <w:szCs w:val="15"/>
        <w:u w:color="FFFFFF"/>
        <w:lang w:val="it-IT"/>
      </w:rPr>
    </w:pPr>
  </w:p>
  <w:p w:rsidR="0053535D" w:rsidRPr="005C17BB" w:rsidRDefault="00987A53">
    <w:pPr>
      <w:spacing w:after="0" w:line="200" w:lineRule="exact"/>
      <w:rPr>
        <w:lang w:val="it-IT"/>
      </w:rPr>
    </w:pPr>
    <w:r>
      <w:rPr>
        <w:color w:val="FFFFFF"/>
        <w:kern w:val="12"/>
        <w:sz w:val="14"/>
        <w:szCs w:val="14"/>
        <w:u w:color="FFFFFF"/>
        <w:lang w:val="it-IT"/>
      </w:rPr>
      <w:t>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25" w:rsidRDefault="007E2325">
      <w:pPr>
        <w:spacing w:after="0" w:line="240" w:lineRule="auto"/>
      </w:pPr>
      <w:r>
        <w:separator/>
      </w:r>
    </w:p>
  </w:footnote>
  <w:footnote w:type="continuationSeparator" w:id="0">
    <w:p w:rsidR="007E2325" w:rsidRDefault="007E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5D" w:rsidRDefault="00987A53">
    <w:pPr>
      <w:pStyle w:val="Intestazione"/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751203</wp:posOffset>
              </wp:positionH>
              <wp:positionV relativeFrom="page">
                <wp:posOffset>334643</wp:posOffset>
              </wp:positionV>
              <wp:extent cx="1065534" cy="759463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534" cy="7594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4FF0CBAA" id="officeArt object" o:spid="_x0000_s1026" style="position:absolute;margin-left:59.15pt;margin-top:26.35pt;width:83.9pt;height:59.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eGswEAAFADAAAOAAAAZHJzL2Uyb0RvYy54bWysU9uO0zAQfUfiHyy/06T3JWq6QqzKC4KV&#10;Fj5g6tiNkW8am6b9e8ZOKAv7tsIPk7nYZ2bOTHb3F2vYWWLU3rV8Pqs5k074TrtTy79/O7y74ywm&#10;cB0Y72TLrzLy+/3bN7shNHLhe286iYxAXGyG0PI+pdBUVRS9tBBnPkhHQeXRQiITT1WHMBC6NdWi&#10;rjfV4LEL6IWMkbwPY5DvC75SUqSvSkWZmGk51ZaKxCKPWVb7HTQnhNBrMZUBr6jCgnaU9Ab1AAnY&#10;T9QvoKwW6KNXaSa8rbxSWsjSA3Uzr//p5qmHIEsvRE4MN5ri/4MVX86PyHRHs6u3y+1qfrfYcObA&#10;0qzG6j5gYv74g5jMZA0hNvTmKTziZEVSc+cXhTZ/6RW7FIKvN4LlJTFBznm9Wa+XK84Exbbr96vN&#10;MoNWf14HjOmT9JZlpeWY02ZUOH+Oabz6+0p2R290d9DGFANPx48G2Rlo2IdyJvS/rhnHBiplsa1p&#10;IQTQ0ikDYxbnMxalgcbqRItptG35qs5ngjIuR2VZramkzMnIQtaOvrsWcqps0dhKf9OK5b14bpP+&#10;/EfY/wIAAP//AwBQSwMEFAAGAAgAAAAhAM4bfM/fAAAACgEAAA8AAABkcnMvZG93bnJldi54bWxM&#10;j0FOwzAQRfdI3MEaJDaI2klpk4Y4FQIhsWBDwwHc2I0D8TiKnTS9PcMKll//6c+bcr+4ns1mDJ1H&#10;CclKADPYeN1hK+Gzfr3PgYWoUKveo5FwMQH21fVVqQrtz/hh5kNsGY1gKJQEG+NQcB4aa5wKKz8Y&#10;pO7kR6cixbHlelRnGnc9T4XYcqc6pAtWDebZmub7MDkJ2fj14KIQ82X39l6/bGo7302LlLc3y9Mj&#10;sGiW+AfDrz6pQ0VORz+hDqynnORrQiVs0gwYAWm+TYAdqcnSNfCq5P9fqH4AAAD//wMAUEsBAi0A&#10;FAAGAAgAAAAhALaDOJL+AAAA4QEAABMAAAAAAAAAAAAAAAAAAAAAAFtDb250ZW50X1R5cGVzXS54&#10;bWxQSwECLQAUAAYACAAAACEAOP0h/9YAAACUAQAACwAAAAAAAAAAAAAAAAAvAQAAX3JlbHMvLnJl&#10;bHNQSwECLQAUAAYACAAAACEAfPN3hrMBAABQAwAADgAAAAAAAAAAAAAAAAAuAgAAZHJzL2Uyb0Rv&#10;Yy54bWxQSwECLQAUAAYACAAAACEAzht8z98AAAAKAQAADwAAAAAAAAAAAAAAAAANBAAAZHJzL2Rv&#10;d25yZXYueG1sUEsFBgAAAAAEAAQA8wAAABkFAAAAAA==&#10;" stroked="f" strokeweight="1pt">
              <v:stroke miterlimit="4"/>
              <w10:wrap anchorx="page" anchory="page"/>
            </v:rect>
          </w:pict>
        </mc:Fallback>
      </mc:AlternateContent>
    </w:r>
    <w:r>
      <w:rPr>
        <w:noProof/>
        <w:color w:val="FFFFFF"/>
        <w:u w:color="FFFFFF"/>
        <w:lang w:val="it-IT"/>
      </w:rPr>
      <w:drawing>
        <wp:inline distT="0" distB="0" distL="0" distR="0">
          <wp:extent cx="2278060" cy="54401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060" cy="5440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535D"/>
    <w:rsid w:val="001067DC"/>
    <w:rsid w:val="00116391"/>
    <w:rsid w:val="00481E5A"/>
    <w:rsid w:val="00507568"/>
    <w:rsid w:val="0053535D"/>
    <w:rsid w:val="005C17BB"/>
    <w:rsid w:val="0064378A"/>
    <w:rsid w:val="007712AA"/>
    <w:rsid w:val="007E2325"/>
    <w:rsid w:val="008D4530"/>
    <w:rsid w:val="00987A53"/>
    <w:rsid w:val="00AA677B"/>
    <w:rsid w:val="00B974C0"/>
    <w:rsid w:val="00C32131"/>
    <w:rsid w:val="00CA3AF6"/>
    <w:rsid w:val="00D04D62"/>
    <w:rsid w:val="00E51F6C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DB1B7-40C5-4207-88D6-EC4DD505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orpoS" w:hAnsi="CorpoS" w:cs="Arial Unicode MS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36"/>
        <w:tab w:val="right" w:pos="9072"/>
      </w:tabs>
    </w:pPr>
    <w:rPr>
      <w:rFonts w:ascii="CorpoS" w:hAnsi="CorpoS" w:cs="Arial Unicode MS"/>
      <w:color w:val="000000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530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1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BB"/>
    <w:rPr>
      <w:rFonts w:ascii="CorpoS" w:hAnsi="CorpoS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9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71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6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0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4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4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2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8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5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5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9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7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1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5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8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9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4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2499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75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4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3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63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2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57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0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2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1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4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7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Alessandro Bassignana</cp:lastModifiedBy>
  <cp:revision>2</cp:revision>
  <dcterms:created xsi:type="dcterms:W3CDTF">2016-09-16T15:19:00Z</dcterms:created>
  <dcterms:modified xsi:type="dcterms:W3CDTF">2016-09-16T15:19:00Z</dcterms:modified>
</cp:coreProperties>
</file>