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E13" w:rsidRDefault="00452E13" w:rsidP="00452E13">
      <w:pPr>
        <w:spacing w:after="200" w:line="276" w:lineRule="auto"/>
        <w:jc w:val="center"/>
        <w:rPr>
          <w:rFonts w:asciiTheme="majorHAnsi" w:eastAsia="Calibri" w:hAnsiTheme="majorHAnsi" w:cstheme="majorHAnsi"/>
          <w:b/>
          <w:sz w:val="36"/>
          <w:szCs w:val="32"/>
        </w:rPr>
      </w:pPr>
      <w:bookmarkStart w:id="0" w:name="_GoBack"/>
      <w:bookmarkEnd w:id="0"/>
    </w:p>
    <w:p w:rsidR="00CD290B" w:rsidRPr="00CD290B" w:rsidRDefault="00CD290B" w:rsidP="00CD290B">
      <w:pPr>
        <w:pStyle w:val="Titolo2"/>
        <w:spacing w:after="225" w:afterAutospacing="0"/>
        <w:jc w:val="center"/>
        <w:rPr>
          <w:rFonts w:asciiTheme="majorHAnsi" w:eastAsia="Times New Roman" w:hAnsiTheme="majorHAnsi" w:cstheme="majorHAnsi"/>
        </w:rPr>
      </w:pPr>
      <w:r w:rsidRPr="00CD290B">
        <w:rPr>
          <w:rFonts w:asciiTheme="majorHAnsi" w:eastAsia="Times New Roman" w:hAnsiTheme="majorHAnsi" w:cstheme="majorHAnsi"/>
          <w:bCs w:val="0"/>
        </w:rPr>
        <w:t>Caccia e mondo agricolo. Un dialogo fruttuoso</w:t>
      </w:r>
    </w:p>
    <w:p w:rsidR="00CD290B" w:rsidRPr="00CD290B" w:rsidRDefault="00CD290B" w:rsidP="00CD290B">
      <w:pPr>
        <w:pStyle w:val="Titolo2"/>
        <w:spacing w:after="225" w:afterAutospacing="0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CD290B">
        <w:rPr>
          <w:rFonts w:asciiTheme="majorHAnsi" w:eastAsia="Times New Roman" w:hAnsiTheme="majorHAnsi" w:cstheme="majorHAnsi"/>
          <w:bCs w:val="0"/>
          <w:sz w:val="24"/>
          <w:szCs w:val="24"/>
        </w:rPr>
        <w:t>Nel programma di incontri delle associazioni venatorie in vista delle elezioni, caccia, territorio e impresa agricola appaiono sempre più elementi inscindibili.</w:t>
      </w:r>
    </w:p>
    <w:p w:rsidR="00452E13" w:rsidRPr="00CD290B" w:rsidRDefault="00452E13" w:rsidP="00CD290B">
      <w:pPr>
        <w:spacing w:after="200" w:line="276" w:lineRule="auto"/>
        <w:jc w:val="both"/>
        <w:rPr>
          <w:rFonts w:asciiTheme="majorHAnsi" w:eastAsia="Calibri" w:hAnsiTheme="majorHAnsi" w:cstheme="majorHAnsi"/>
          <w:i/>
          <w:sz w:val="24"/>
          <w:szCs w:val="24"/>
        </w:rPr>
      </w:pPr>
    </w:p>
    <w:p w:rsidR="00CD290B" w:rsidRDefault="00CD290B" w:rsidP="00CD290B">
      <w:pPr>
        <w:pStyle w:val="Normale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</w:rPr>
      </w:pPr>
      <w:r w:rsidRPr="00CD290B">
        <w:rPr>
          <w:rFonts w:asciiTheme="majorHAnsi" w:hAnsiTheme="majorHAnsi" w:cstheme="majorHAnsi"/>
        </w:rPr>
        <w:t xml:space="preserve">Prosegue a ritmo serrato il programma di incontri di sensibilizzazione della Cabina di regia unitaria del mondo venatorio - Caccia, Ambiente, Ruralità (costituita da ANLC, </w:t>
      </w:r>
      <w:proofErr w:type="spellStart"/>
      <w:r w:rsidRPr="00CD290B">
        <w:rPr>
          <w:rFonts w:asciiTheme="majorHAnsi" w:hAnsiTheme="majorHAnsi" w:cstheme="majorHAnsi"/>
        </w:rPr>
        <w:t>ANUUMigratoristi</w:t>
      </w:r>
      <w:proofErr w:type="spellEnd"/>
      <w:r w:rsidRPr="00CD290B">
        <w:rPr>
          <w:rFonts w:asciiTheme="majorHAnsi" w:hAnsiTheme="majorHAnsi" w:cstheme="majorHAnsi"/>
        </w:rPr>
        <w:t xml:space="preserve">, ARCI Caccia, </w:t>
      </w:r>
      <w:proofErr w:type="spellStart"/>
      <w:r w:rsidRPr="00CD290B">
        <w:rPr>
          <w:rFonts w:asciiTheme="majorHAnsi" w:hAnsiTheme="majorHAnsi" w:cstheme="majorHAnsi"/>
        </w:rPr>
        <w:t>Enalcaccia</w:t>
      </w:r>
      <w:proofErr w:type="spellEnd"/>
      <w:r w:rsidRPr="00CD290B">
        <w:rPr>
          <w:rFonts w:asciiTheme="majorHAnsi" w:hAnsiTheme="majorHAnsi" w:cstheme="majorHAnsi"/>
        </w:rPr>
        <w:t xml:space="preserve">, EPS, </w:t>
      </w:r>
      <w:proofErr w:type="spellStart"/>
      <w:r w:rsidRPr="00CD290B">
        <w:rPr>
          <w:rFonts w:asciiTheme="majorHAnsi" w:hAnsiTheme="majorHAnsi" w:cstheme="majorHAnsi"/>
        </w:rPr>
        <w:t>FIdC</w:t>
      </w:r>
      <w:proofErr w:type="spellEnd"/>
      <w:r w:rsidRPr="00CD290B">
        <w:rPr>
          <w:rFonts w:asciiTheme="majorHAnsi" w:hAnsiTheme="majorHAnsi" w:cstheme="majorHAnsi"/>
        </w:rPr>
        <w:t xml:space="preserve">, </w:t>
      </w:r>
      <w:proofErr w:type="spellStart"/>
      <w:r w:rsidRPr="00CD290B">
        <w:rPr>
          <w:rFonts w:asciiTheme="majorHAnsi" w:hAnsiTheme="majorHAnsi" w:cstheme="majorHAnsi"/>
        </w:rPr>
        <w:t>Italcaccia</w:t>
      </w:r>
      <w:proofErr w:type="spellEnd"/>
      <w:r w:rsidRPr="00CD290B">
        <w:rPr>
          <w:rFonts w:asciiTheme="majorHAnsi" w:hAnsiTheme="majorHAnsi" w:cstheme="majorHAnsi"/>
        </w:rPr>
        <w:t>) e del CNCN - Comitato Nazionale Caccia e Natura</w:t>
      </w:r>
      <w:r>
        <w:rPr>
          <w:rFonts w:asciiTheme="majorHAnsi" w:hAnsiTheme="majorHAnsi" w:cstheme="majorHAnsi"/>
        </w:rPr>
        <w:t>,</w:t>
      </w:r>
      <w:r w:rsidRPr="00CD290B">
        <w:rPr>
          <w:rFonts w:asciiTheme="majorHAnsi" w:hAnsiTheme="majorHAnsi" w:cstheme="majorHAnsi"/>
        </w:rPr>
        <w:t xml:space="preserve"> in vista delle prossime elezioni di marzo con candidati e rappresentanti di partiti, movimenti e coalizioni politiche.</w:t>
      </w:r>
    </w:p>
    <w:p w:rsidR="00CD290B" w:rsidRPr="00CD290B" w:rsidRDefault="00CD290B" w:rsidP="00CD290B">
      <w:pPr>
        <w:pStyle w:val="Normale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</w:rPr>
      </w:pPr>
    </w:p>
    <w:p w:rsidR="00CD290B" w:rsidRDefault="00CD290B" w:rsidP="00CD290B">
      <w:pPr>
        <w:pStyle w:val="Normale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</w:rPr>
      </w:pPr>
      <w:r w:rsidRPr="00CD290B">
        <w:rPr>
          <w:rFonts w:asciiTheme="majorHAnsi" w:hAnsiTheme="majorHAnsi" w:cstheme="majorHAnsi"/>
        </w:rPr>
        <w:t>Nella calendarizzazione degli appuntamenti, lo scorso mercoledì 14 febbraio a Roma, i rappresentanti del mondo venatorio hanno incontrato quelli di Confagricoltura, con i quali hanno condiviso la visione sinergica del ruolo del cacciatore e dell’agricoltore, per una gestione efficace e soddisfacente del territorio, dell’ambiente e della fauna.</w:t>
      </w:r>
    </w:p>
    <w:p w:rsidR="00CD290B" w:rsidRPr="00CD290B" w:rsidRDefault="00CD290B" w:rsidP="00CD290B">
      <w:pPr>
        <w:pStyle w:val="NormaleWeb"/>
        <w:spacing w:before="0" w:beforeAutospacing="0" w:after="0" w:afterAutospacing="0" w:line="276" w:lineRule="auto"/>
        <w:jc w:val="both"/>
        <w:rPr>
          <w:rFonts w:asciiTheme="majorHAnsi" w:hAnsiTheme="majorHAnsi" w:cstheme="majorHAnsi"/>
        </w:rPr>
      </w:pPr>
    </w:p>
    <w:p w:rsidR="00CD290B" w:rsidRPr="00CD290B" w:rsidRDefault="00CD290B" w:rsidP="00CD290B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D290B">
        <w:rPr>
          <w:rFonts w:asciiTheme="majorHAnsi" w:hAnsiTheme="majorHAnsi" w:cstheme="majorHAnsi"/>
          <w:sz w:val="24"/>
          <w:szCs w:val="24"/>
        </w:rPr>
        <w:t>Si è trattato di un passo importante per far ripartire una nuova stagione di collaborazione tra mondo agricolo e venatorio, nella consapevolezza che il territorio rappresenta uno strumento produttivo principe delle imprese agricole e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CD290B">
        <w:rPr>
          <w:rFonts w:asciiTheme="majorHAnsi" w:hAnsiTheme="majorHAnsi" w:cstheme="majorHAnsi"/>
          <w:sz w:val="24"/>
          <w:szCs w:val="24"/>
        </w:rPr>
        <w:t xml:space="preserve"> insieme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CD290B">
        <w:rPr>
          <w:rFonts w:asciiTheme="majorHAnsi" w:hAnsiTheme="majorHAnsi" w:cstheme="majorHAnsi"/>
          <w:sz w:val="24"/>
          <w:szCs w:val="24"/>
        </w:rPr>
        <w:t xml:space="preserve"> la culla della caccia. </w:t>
      </w:r>
    </w:p>
    <w:p w:rsidR="00CD290B" w:rsidRPr="00CD290B" w:rsidRDefault="00CD290B" w:rsidP="00CD290B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D290B">
        <w:rPr>
          <w:rFonts w:asciiTheme="majorHAnsi" w:hAnsiTheme="majorHAnsi" w:cstheme="majorHAnsi"/>
          <w:sz w:val="24"/>
          <w:szCs w:val="24"/>
        </w:rPr>
        <w:t xml:space="preserve">Al cacciatore e all’impresa agricola sempre più multifunzionale compete il compito di realizzare un’attiva gestione del territorio che porti a preservare gli spazi aperti e a contrastare l’abbandono delle terre, nel rispetto delle vocazioni e specificità colturali, degli orientamenti scientifici e dell’ambiente, con il conseguente condiviso beneficio di realizzare una corretta gestione delle specie e in particolare di quelle che risultano in sovrannumero per la mancanza di una seria </w:t>
      </w:r>
      <w:proofErr w:type="spellStart"/>
      <w:r w:rsidRPr="00CD290B">
        <w:rPr>
          <w:rFonts w:asciiTheme="majorHAnsi" w:hAnsiTheme="majorHAnsi" w:cstheme="majorHAnsi"/>
          <w:i/>
          <w:iCs/>
          <w:sz w:val="24"/>
          <w:szCs w:val="24"/>
        </w:rPr>
        <w:t>governance</w:t>
      </w:r>
      <w:proofErr w:type="spellEnd"/>
      <w:r w:rsidRPr="00CD290B">
        <w:rPr>
          <w:rFonts w:asciiTheme="majorHAnsi" w:hAnsiTheme="majorHAnsi" w:cstheme="majorHAnsi"/>
          <w:sz w:val="24"/>
          <w:szCs w:val="24"/>
        </w:rPr>
        <w:t>.</w:t>
      </w:r>
    </w:p>
    <w:p w:rsidR="00452E13" w:rsidRPr="00452E13" w:rsidRDefault="00452E13" w:rsidP="00452E13">
      <w:pPr>
        <w:spacing w:after="200" w:line="276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52E13" w:rsidRPr="00452E13" w:rsidRDefault="00452E13" w:rsidP="00452E13">
      <w:pPr>
        <w:spacing w:after="200" w:line="276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F240A2" w:rsidRPr="0076254E" w:rsidRDefault="008D2970" w:rsidP="008D2970">
      <w:pPr>
        <w:jc w:val="right"/>
        <w:rPr>
          <w:rFonts w:ascii="Calibri Light" w:hAnsi="Calibri Light" w:cs="Calibri Light"/>
          <w:sz w:val="24"/>
          <w:szCs w:val="24"/>
        </w:rPr>
      </w:pPr>
      <w:r w:rsidRPr="008D2970">
        <w:rPr>
          <w:rFonts w:ascii="Calibri Light" w:hAnsi="Calibri Light" w:cs="Calibri Light"/>
          <w:sz w:val="24"/>
          <w:szCs w:val="24"/>
        </w:rPr>
        <w:t>Roma, 1</w:t>
      </w:r>
      <w:r w:rsidR="00CD290B">
        <w:rPr>
          <w:rFonts w:ascii="Calibri Light" w:hAnsi="Calibri Light" w:cs="Calibri Light"/>
          <w:sz w:val="24"/>
          <w:szCs w:val="24"/>
        </w:rPr>
        <w:t>6</w:t>
      </w:r>
      <w:r w:rsidRPr="008D2970">
        <w:rPr>
          <w:rFonts w:ascii="Calibri Light" w:hAnsi="Calibri Light" w:cs="Calibri Light"/>
          <w:sz w:val="24"/>
          <w:szCs w:val="24"/>
        </w:rPr>
        <w:t xml:space="preserve"> Febbraio 2018</w:t>
      </w:r>
    </w:p>
    <w:sectPr w:rsidR="00F240A2" w:rsidRPr="0076254E" w:rsidSect="0076254E">
      <w:headerReference w:type="default" r:id="rId8"/>
      <w:footerReference w:type="default" r:id="rId9"/>
      <w:pgSz w:w="11906" w:h="16838"/>
      <w:pgMar w:top="1417" w:right="1134" w:bottom="1134" w:left="1134" w:header="708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CA4" w:rsidRDefault="00DD7CA4" w:rsidP="0076254E">
      <w:pPr>
        <w:spacing w:after="0" w:line="240" w:lineRule="auto"/>
      </w:pPr>
      <w:r>
        <w:separator/>
      </w:r>
    </w:p>
  </w:endnote>
  <w:endnote w:type="continuationSeparator" w:id="0">
    <w:p w:rsidR="00DD7CA4" w:rsidRDefault="00DD7CA4" w:rsidP="0076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54E" w:rsidRPr="0076254E" w:rsidRDefault="00430F75" w:rsidP="0076254E">
    <w:pPr>
      <w:spacing w:after="0" w:line="240" w:lineRule="auto"/>
      <w:jc w:val="center"/>
      <w:rPr>
        <w:rFonts w:ascii="Calibri Light" w:eastAsia="Calibri" w:hAnsi="Calibri Light" w:cs="Calibri Light"/>
        <w:b/>
        <w:bCs/>
        <w:i/>
        <w:sz w:val="22"/>
        <w:szCs w:val="24"/>
        <w:lang w:eastAsia="it-IT"/>
      </w:rPr>
    </w:pPr>
    <w:r>
      <w:rPr>
        <w:rFonts w:ascii="Calibri Light" w:eastAsia="Calibri" w:hAnsi="Calibri Light" w:cs="Calibri Light"/>
        <w:bCs/>
        <w:i/>
        <w:noProof/>
        <w:sz w:val="22"/>
        <w:szCs w:val="24"/>
        <w:lang w:eastAsia="it-IT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-73026</wp:posOffset>
              </wp:positionV>
              <wp:extent cx="6126480" cy="0"/>
              <wp:effectExtent l="0" t="0" r="26670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FAF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3pt;margin-top:-5.75pt;width:482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"/>
          </w:pict>
        </mc:Fallback>
      </mc:AlternateContent>
    </w:r>
    <w:r w:rsidR="0076254E" w:rsidRPr="0076254E">
      <w:rPr>
        <w:rFonts w:ascii="Calibri Light" w:eastAsia="Calibri" w:hAnsi="Calibri Light" w:cs="Calibri Light"/>
        <w:bCs/>
        <w:i/>
        <w:sz w:val="22"/>
        <w:szCs w:val="24"/>
        <w:lang w:eastAsia="it-IT"/>
      </w:rPr>
      <w:t xml:space="preserve">Per contatti : </w:t>
    </w:r>
    <w:r w:rsidR="0076254E" w:rsidRPr="0076254E">
      <w:rPr>
        <w:rFonts w:ascii="Calibri Light" w:eastAsia="Calibri" w:hAnsi="Calibri Light" w:cs="Calibri Light"/>
        <w:b/>
        <w:bCs/>
        <w:i/>
        <w:sz w:val="22"/>
        <w:szCs w:val="24"/>
        <w:lang w:eastAsia="it-IT"/>
      </w:rPr>
      <w:t>Cabina di regia unitaria del mondo venatorio</w:t>
    </w:r>
  </w:p>
  <w:p w:rsidR="0076254E" w:rsidRPr="0076254E" w:rsidRDefault="0076254E" w:rsidP="0076254E">
    <w:pPr>
      <w:spacing w:after="0" w:line="240" w:lineRule="auto"/>
      <w:jc w:val="center"/>
      <w:rPr>
        <w:rFonts w:ascii="Calibri Light" w:eastAsia="Calibri" w:hAnsi="Calibri Light" w:cs="Calibri Light"/>
        <w:b/>
        <w:bCs/>
        <w:i/>
        <w:sz w:val="22"/>
        <w:szCs w:val="24"/>
        <w:lang w:eastAsia="it-IT"/>
      </w:rPr>
    </w:pPr>
  </w:p>
  <w:p w:rsidR="0076254E" w:rsidRPr="00CD290B" w:rsidRDefault="0076254E" w:rsidP="0076254E">
    <w:pPr>
      <w:pStyle w:val="Pidipagina"/>
      <w:jc w:val="center"/>
    </w:pPr>
    <w:r w:rsidRPr="00CD290B">
      <w:rPr>
        <w:rFonts w:ascii="Calibri Light" w:eastAsia="Calibri" w:hAnsi="Calibri Light" w:cs="Calibri Light"/>
        <w:b/>
        <w:bCs/>
        <w:i/>
        <w:sz w:val="22"/>
        <w:szCs w:val="24"/>
        <w:lang w:eastAsia="it-IT"/>
      </w:rPr>
      <w:t>Email:</w:t>
    </w:r>
    <w:hyperlink r:id="rId1" w:history="1">
      <w:r w:rsidRPr="00CD290B">
        <w:rPr>
          <w:rFonts w:ascii="Calibri Light" w:eastAsia="Calibri" w:hAnsi="Calibri Light" w:cs="Calibri Light"/>
          <w:bCs/>
          <w:i/>
          <w:color w:val="0000FF"/>
          <w:sz w:val="22"/>
          <w:szCs w:val="24"/>
          <w:u w:val="single"/>
          <w:lang w:eastAsia="it-IT"/>
        </w:rPr>
        <w:t>cabina.regia.venatoria@gmail.com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CA4" w:rsidRDefault="00DD7CA4" w:rsidP="0076254E">
      <w:pPr>
        <w:spacing w:after="0" w:line="240" w:lineRule="auto"/>
      </w:pPr>
      <w:r>
        <w:separator/>
      </w:r>
    </w:p>
  </w:footnote>
  <w:footnote w:type="continuationSeparator" w:id="0">
    <w:p w:rsidR="00DD7CA4" w:rsidRDefault="00DD7CA4" w:rsidP="0076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54E" w:rsidRDefault="0076254E">
    <w:pPr>
      <w:pStyle w:val="Intestazione"/>
    </w:pPr>
    <w:r>
      <w:rPr>
        <w:noProof/>
        <w:lang w:eastAsia="it-IT"/>
      </w:rPr>
      <w:drawing>
        <wp:inline distT="0" distB="0" distL="0" distR="0">
          <wp:extent cx="6120765" cy="7251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76AAB"/>
    <w:multiLevelType w:val="hybridMultilevel"/>
    <w:tmpl w:val="BE403D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77E"/>
    <w:rsid w:val="00070923"/>
    <w:rsid w:val="0008149D"/>
    <w:rsid w:val="000A5685"/>
    <w:rsid w:val="000C2B3E"/>
    <w:rsid w:val="000F2228"/>
    <w:rsid w:val="000F577E"/>
    <w:rsid w:val="00104961"/>
    <w:rsid w:val="00146F0E"/>
    <w:rsid w:val="001704F8"/>
    <w:rsid w:val="00205DFC"/>
    <w:rsid w:val="00243FEB"/>
    <w:rsid w:val="00285730"/>
    <w:rsid w:val="002A041F"/>
    <w:rsid w:val="003D6DF2"/>
    <w:rsid w:val="00412114"/>
    <w:rsid w:val="00430F75"/>
    <w:rsid w:val="00452E13"/>
    <w:rsid w:val="00470834"/>
    <w:rsid w:val="004B1A23"/>
    <w:rsid w:val="005305A2"/>
    <w:rsid w:val="00545378"/>
    <w:rsid w:val="00554233"/>
    <w:rsid w:val="00560925"/>
    <w:rsid w:val="00625E42"/>
    <w:rsid w:val="006F7762"/>
    <w:rsid w:val="00715BAC"/>
    <w:rsid w:val="0076254E"/>
    <w:rsid w:val="008D2970"/>
    <w:rsid w:val="008E55D4"/>
    <w:rsid w:val="00967718"/>
    <w:rsid w:val="009F1CA9"/>
    <w:rsid w:val="00A97FF6"/>
    <w:rsid w:val="00AC7A16"/>
    <w:rsid w:val="00B20E7E"/>
    <w:rsid w:val="00BA1AD5"/>
    <w:rsid w:val="00BD5617"/>
    <w:rsid w:val="00C04B42"/>
    <w:rsid w:val="00C208EE"/>
    <w:rsid w:val="00C60F53"/>
    <w:rsid w:val="00CB2E69"/>
    <w:rsid w:val="00CD290B"/>
    <w:rsid w:val="00D32074"/>
    <w:rsid w:val="00D76850"/>
    <w:rsid w:val="00D928EC"/>
    <w:rsid w:val="00DB0950"/>
    <w:rsid w:val="00DB1278"/>
    <w:rsid w:val="00DD7CA4"/>
    <w:rsid w:val="00DE5292"/>
    <w:rsid w:val="00E65F29"/>
    <w:rsid w:val="00ED60D5"/>
    <w:rsid w:val="00F1763F"/>
    <w:rsid w:val="00F240A2"/>
    <w:rsid w:val="00FD5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CA016E-D259-4A17-87D6-02E74D28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utura Lt BT" w:eastAsiaTheme="minorHAnsi" w:hAnsi="Futura Lt BT" w:cs="Times New Roman"/>
        <w:sz w:val="26"/>
        <w:szCs w:val="2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CD290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57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2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2B3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625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54E"/>
  </w:style>
  <w:style w:type="paragraph" w:styleId="Pidipagina">
    <w:name w:val="footer"/>
    <w:basedOn w:val="Normale"/>
    <w:link w:val="PidipaginaCarattere"/>
    <w:uiPriority w:val="99"/>
    <w:unhideWhenUsed/>
    <w:rsid w:val="007625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54E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290B"/>
    <w:rPr>
      <w:rFonts w:ascii="Times New Roman" w:hAnsi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D2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a.regia.venator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67D82-C8A3-4D2F-A4C2-8A6EDA5D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Alessandro Bassignana</cp:lastModifiedBy>
  <cp:revision>2</cp:revision>
  <cp:lastPrinted>2018-01-15T15:27:00Z</cp:lastPrinted>
  <dcterms:created xsi:type="dcterms:W3CDTF">2018-02-16T12:19:00Z</dcterms:created>
  <dcterms:modified xsi:type="dcterms:W3CDTF">2018-02-16T12:19:00Z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