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7C3" w:rsidRPr="000D57C3" w:rsidRDefault="000D57C3" w:rsidP="000D57C3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  <w:bookmarkStart w:id="0" w:name="_GoBack"/>
      <w:bookmarkEnd w:id="0"/>
      <w:r w:rsidRPr="000D57C3">
        <w:rPr>
          <w:rFonts w:ascii="Garamond" w:eastAsia="Times New Roman" w:hAnsi="Garamond" w:cs="Times New Roman"/>
          <w:b/>
          <w:bCs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723265" cy="826770"/>
            <wp:effectExtent l="0" t="0" r="635" b="0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7C3" w:rsidRPr="000D57C3" w:rsidRDefault="000D57C3" w:rsidP="000D57C3">
      <w:pPr>
        <w:spacing w:before="100" w:beforeAutospacing="1" w:after="100" w:afterAutospacing="1" w:line="240" w:lineRule="auto"/>
        <w:jc w:val="center"/>
        <w:outlineLvl w:val="1"/>
        <w:rPr>
          <w:rFonts w:ascii="Garamond" w:eastAsia="Times New Roman" w:hAnsi="Garamond" w:cs="Arial"/>
          <w:b/>
          <w:bCs/>
          <w:color w:val="000000"/>
          <w:kern w:val="36"/>
          <w:sz w:val="24"/>
          <w:szCs w:val="24"/>
          <w:lang w:eastAsia="it-IT"/>
        </w:rPr>
      </w:pPr>
      <w:r w:rsidRPr="000D57C3">
        <w:rPr>
          <w:rFonts w:ascii="Garamond" w:eastAsia="Times New Roman" w:hAnsi="Garamond" w:cs="Arial"/>
          <w:b/>
          <w:bCs/>
          <w:color w:val="000000"/>
          <w:kern w:val="36"/>
          <w:sz w:val="24"/>
          <w:szCs w:val="24"/>
          <w:lang w:eastAsia="it-IT"/>
        </w:rPr>
        <w:t>REPUBBLICA ITALIANA</w:t>
      </w:r>
    </w:p>
    <w:p w:rsidR="000D57C3" w:rsidRPr="000D57C3" w:rsidRDefault="000D57C3" w:rsidP="000D57C3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</w:pPr>
      <w:r w:rsidRPr="000D57C3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  <w:t>Il Consiglio di Stato</w:t>
      </w:r>
    </w:p>
    <w:p w:rsidR="000D57C3" w:rsidRPr="000D57C3" w:rsidRDefault="000D57C3" w:rsidP="000D57C3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</w:pPr>
      <w:r w:rsidRPr="000D57C3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  <w:t>in sede giurisdizionale (Sezione Terza)</w:t>
      </w:r>
    </w:p>
    <w:p w:rsidR="000D57C3" w:rsidRPr="000D57C3" w:rsidRDefault="000D57C3" w:rsidP="000D57C3">
      <w:pPr>
        <w:spacing w:after="0" w:line="520" w:lineRule="atLeast"/>
        <w:ind w:firstLine="567"/>
        <w:jc w:val="center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ha pronunciato la presente</w:t>
      </w:r>
    </w:p>
    <w:p w:rsidR="000D57C3" w:rsidRPr="000D57C3" w:rsidRDefault="000D57C3" w:rsidP="000D57C3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</w:pPr>
      <w:r w:rsidRPr="000D57C3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  <w:t>ORDINANZA</w:t>
      </w:r>
    </w:p>
    <w:p w:rsidR="000D57C3" w:rsidRPr="000D57C3" w:rsidRDefault="000D57C3" w:rsidP="000D57C3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sul ricorso numero di registro generale 8713 del 2016, proposto da:</w:t>
      </w:r>
    </w:p>
    <w:p w:rsidR="000D57C3" w:rsidRPr="000D57C3" w:rsidRDefault="000D57C3" w:rsidP="000D5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57C3">
        <w:rPr>
          <w:rFonts w:ascii="Arial" w:eastAsia="Times New Roman" w:hAnsi="Arial" w:cs="Arial"/>
          <w:color w:val="000000"/>
          <w:sz w:val="18"/>
          <w:szCs w:val="18"/>
          <w:lang w:eastAsia="it-IT"/>
        </w:rPr>
        <w:br/>
      </w:r>
    </w:p>
    <w:p w:rsidR="000D57C3" w:rsidRPr="000D57C3" w:rsidRDefault="000D57C3" w:rsidP="000D57C3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Unione Nazionale Enalcaccia Pesca e Tiro, in persona del legale rappresentante </w:t>
      </w:r>
      <w:proofErr w:type="spellStart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p.t.</w:t>
      </w:r>
      <w:proofErr w:type="spellEnd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, rappresentato e difeso dall'avvocato Marco Orlando C.F. RLNMRC66D24H501Q, con domicilio eletto presso il suo studio in Roma, via Sistina, 48;</w:t>
      </w:r>
    </w:p>
    <w:p w:rsidR="000D57C3" w:rsidRPr="000D57C3" w:rsidRDefault="000D57C3" w:rsidP="000D5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57C3">
        <w:rPr>
          <w:rFonts w:ascii="Arial" w:eastAsia="Times New Roman" w:hAnsi="Arial" w:cs="Arial"/>
          <w:color w:val="000000"/>
          <w:sz w:val="18"/>
          <w:szCs w:val="18"/>
          <w:lang w:eastAsia="it-IT"/>
        </w:rPr>
        <w:br/>
      </w:r>
    </w:p>
    <w:p w:rsidR="000D57C3" w:rsidRPr="000D57C3" w:rsidRDefault="000D57C3" w:rsidP="000D57C3">
      <w:pPr>
        <w:spacing w:after="0" w:line="520" w:lineRule="atLeast"/>
        <w:jc w:val="center"/>
        <w:rPr>
          <w:rFonts w:ascii="Garamond" w:eastAsia="Times New Roman" w:hAnsi="Garamond" w:cs="Times New Roman"/>
          <w:b/>
          <w:bCs/>
          <w:i/>
          <w:iCs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b/>
          <w:bCs/>
          <w:i/>
          <w:iCs/>
          <w:color w:val="000000"/>
          <w:sz w:val="30"/>
          <w:szCs w:val="30"/>
          <w:lang w:eastAsia="it-IT"/>
        </w:rPr>
        <w:t>contro</w:t>
      </w:r>
    </w:p>
    <w:p w:rsidR="000D57C3" w:rsidRPr="000D57C3" w:rsidRDefault="000D57C3" w:rsidP="000D57C3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World Wide Fund Nature </w:t>
      </w:r>
      <w:proofErr w:type="spellStart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Ong</w:t>
      </w:r>
      <w:proofErr w:type="spellEnd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 - WWF, in persona del legale rappresentante </w:t>
      </w:r>
      <w:proofErr w:type="spellStart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p.t.</w:t>
      </w:r>
      <w:proofErr w:type="spellEnd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, rappresentato e difeso dall'avvocato Michele </w:t>
      </w:r>
      <w:proofErr w:type="spellStart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Pezone</w:t>
      </w:r>
      <w:proofErr w:type="spellEnd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 C.F. PZNMHL73R12C632R, con domicilio eletto presso Alessio </w:t>
      </w:r>
      <w:proofErr w:type="spellStart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Petretti</w:t>
      </w:r>
      <w:proofErr w:type="spellEnd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 in Roma, via degli Scipioni, 268/A; </w:t>
      </w:r>
    </w:p>
    <w:p w:rsidR="000D57C3" w:rsidRPr="000D57C3" w:rsidRDefault="000D57C3" w:rsidP="000D57C3">
      <w:pPr>
        <w:spacing w:after="0" w:line="520" w:lineRule="atLeast"/>
        <w:jc w:val="center"/>
        <w:rPr>
          <w:rFonts w:ascii="Garamond" w:eastAsia="Times New Roman" w:hAnsi="Garamond" w:cs="Times New Roman"/>
          <w:b/>
          <w:bCs/>
          <w:i/>
          <w:iCs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b/>
          <w:bCs/>
          <w:i/>
          <w:iCs/>
          <w:color w:val="000000"/>
          <w:sz w:val="30"/>
          <w:szCs w:val="30"/>
          <w:lang w:eastAsia="it-IT"/>
        </w:rPr>
        <w:t>nei confronti di</w:t>
      </w:r>
    </w:p>
    <w:p w:rsidR="000D57C3" w:rsidRPr="000D57C3" w:rsidRDefault="000D57C3" w:rsidP="000D57C3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- Regione Abruzzo non costituito in giudizio; </w:t>
      </w: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br/>
        <w:t xml:space="preserve">- Federazione Italiana della Caccia, in persona del legale rappresentante </w:t>
      </w:r>
      <w:proofErr w:type="spellStart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p.t.</w:t>
      </w:r>
      <w:proofErr w:type="spellEnd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, rappresentato e difeso dagli avvocati Claudio Chiola C.F. CHLCLD38D09H501K, Innocenzo </w:t>
      </w:r>
      <w:proofErr w:type="spellStart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Gorlani</w:t>
      </w:r>
      <w:proofErr w:type="spellEnd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 C.F. GRLNCN37L29B157B, con domicilio eletto presso Claudio Chiola in Roma, via della </w:t>
      </w:r>
      <w:proofErr w:type="spellStart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Camilluccia</w:t>
      </w:r>
      <w:proofErr w:type="spellEnd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, 785; </w:t>
      </w:r>
    </w:p>
    <w:p w:rsidR="000D57C3" w:rsidRPr="000D57C3" w:rsidRDefault="000D57C3" w:rsidP="000D57C3">
      <w:pPr>
        <w:spacing w:after="0" w:line="520" w:lineRule="atLeast"/>
        <w:jc w:val="center"/>
        <w:rPr>
          <w:rFonts w:ascii="Garamond" w:eastAsia="Times New Roman" w:hAnsi="Garamond" w:cs="Times New Roman"/>
          <w:b/>
          <w:bCs/>
          <w:i/>
          <w:iCs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b/>
          <w:bCs/>
          <w:i/>
          <w:iCs/>
          <w:color w:val="000000"/>
          <w:sz w:val="30"/>
          <w:szCs w:val="30"/>
          <w:lang w:eastAsia="it-IT"/>
        </w:rPr>
        <w:t>per la riforma</w:t>
      </w:r>
    </w:p>
    <w:p w:rsidR="000D57C3" w:rsidRPr="000D57C3" w:rsidRDefault="000D57C3" w:rsidP="000D57C3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lastRenderedPageBreak/>
        <w:t>dell'ordinanza cautelare del T.A.R. per l’Abruzzo, n. 244/2016, resa tra le parti, concernente il calendario venatorio 2016/2017 della Regione Abruzzo;</w:t>
      </w:r>
    </w:p>
    <w:p w:rsidR="000D57C3" w:rsidRPr="000D57C3" w:rsidRDefault="000D57C3" w:rsidP="000D5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57C3">
        <w:rPr>
          <w:rFonts w:ascii="Arial" w:eastAsia="Times New Roman" w:hAnsi="Arial" w:cs="Arial"/>
          <w:color w:val="000000"/>
          <w:sz w:val="18"/>
          <w:szCs w:val="18"/>
          <w:lang w:eastAsia="it-IT"/>
        </w:rPr>
        <w:br/>
      </w:r>
    </w:p>
    <w:p w:rsidR="000D57C3" w:rsidRPr="000D57C3" w:rsidRDefault="000D57C3" w:rsidP="000D57C3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Visto l'art. 62 cod. proc. </w:t>
      </w:r>
      <w:proofErr w:type="spellStart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amm</w:t>
      </w:r>
      <w:proofErr w:type="spellEnd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;</w:t>
      </w:r>
    </w:p>
    <w:p w:rsidR="000D57C3" w:rsidRPr="000D57C3" w:rsidRDefault="000D57C3" w:rsidP="000D57C3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Visti il ricorso in appello e i relativi allegati;</w:t>
      </w:r>
    </w:p>
    <w:p w:rsidR="000D57C3" w:rsidRPr="000D57C3" w:rsidRDefault="000D57C3" w:rsidP="000D57C3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Visti tutti gli atti della causa;</w:t>
      </w:r>
    </w:p>
    <w:p w:rsidR="000D57C3" w:rsidRPr="000D57C3" w:rsidRDefault="000D57C3" w:rsidP="000D57C3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Visti gli atti di costituzione in giudizio di World Wide Fund Nature </w:t>
      </w:r>
      <w:proofErr w:type="spellStart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Ong</w:t>
      </w:r>
      <w:proofErr w:type="spellEnd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 - WWF e di Federazione Italiana della Caccia;</w:t>
      </w:r>
    </w:p>
    <w:p w:rsidR="000D57C3" w:rsidRPr="000D57C3" w:rsidRDefault="000D57C3" w:rsidP="000D57C3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Vista la impugnata ordinanza cautelare del Tribunale amministrativo regionale di accoglimento della domanda cautelare presentata dalla parte ricorrente in primo grado;</w:t>
      </w:r>
    </w:p>
    <w:p w:rsidR="000D57C3" w:rsidRPr="000D57C3" w:rsidRDefault="000D57C3" w:rsidP="000D57C3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Viste le memorie difensive;</w:t>
      </w:r>
    </w:p>
    <w:p w:rsidR="000D57C3" w:rsidRPr="000D57C3" w:rsidRDefault="000D57C3" w:rsidP="000D57C3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Relatore nella camera di consiglio del giorno 15 dicembre 2016 il Cons. Pierfrancesco Ungari e uditi per le parti gli avvocati Marco Orlando, Alessio </w:t>
      </w:r>
      <w:proofErr w:type="spellStart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Petretti</w:t>
      </w:r>
      <w:proofErr w:type="spellEnd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 su delega di Michele </w:t>
      </w:r>
      <w:proofErr w:type="spellStart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Pezone</w:t>
      </w:r>
      <w:proofErr w:type="spellEnd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 e Claudio Chiola;</w:t>
      </w:r>
    </w:p>
    <w:p w:rsidR="000D57C3" w:rsidRPr="000D57C3" w:rsidRDefault="000D57C3" w:rsidP="000D5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57C3">
        <w:rPr>
          <w:rFonts w:ascii="Arial" w:eastAsia="Times New Roman" w:hAnsi="Arial" w:cs="Arial"/>
          <w:color w:val="000000"/>
          <w:sz w:val="18"/>
          <w:szCs w:val="18"/>
          <w:lang w:eastAsia="it-IT"/>
        </w:rPr>
        <w:br/>
      </w:r>
    </w:p>
    <w:p w:rsidR="000D57C3" w:rsidRPr="000D57C3" w:rsidRDefault="000D57C3" w:rsidP="000D57C3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Ritenuto che:</w:t>
      </w:r>
    </w:p>
    <w:p w:rsidR="000D57C3" w:rsidRPr="000D57C3" w:rsidRDefault="000D57C3" w:rsidP="000D57C3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- le considerazioni sul </w:t>
      </w:r>
      <w:proofErr w:type="spellStart"/>
      <w:r w:rsidRPr="000D57C3">
        <w:rPr>
          <w:rFonts w:ascii="Garamond" w:eastAsia="Times New Roman" w:hAnsi="Garamond" w:cs="Times New Roman"/>
          <w:i/>
          <w:iCs/>
          <w:color w:val="000000"/>
          <w:sz w:val="30"/>
          <w:szCs w:val="30"/>
          <w:lang w:eastAsia="it-IT"/>
        </w:rPr>
        <w:t>Key</w:t>
      </w:r>
      <w:proofErr w:type="spellEnd"/>
      <w:r w:rsidRPr="000D57C3">
        <w:rPr>
          <w:rFonts w:ascii="Garamond" w:eastAsia="Times New Roman" w:hAnsi="Garamond" w:cs="Times New Roman"/>
          <w:i/>
          <w:iCs/>
          <w:color w:val="000000"/>
          <w:sz w:val="30"/>
          <w:szCs w:val="30"/>
          <w:lang w:eastAsia="it-IT"/>
        </w:rPr>
        <w:t xml:space="preserve"> </w:t>
      </w:r>
      <w:proofErr w:type="spellStart"/>
      <w:r w:rsidRPr="000D57C3">
        <w:rPr>
          <w:rFonts w:ascii="Garamond" w:eastAsia="Times New Roman" w:hAnsi="Garamond" w:cs="Times New Roman"/>
          <w:i/>
          <w:iCs/>
          <w:color w:val="000000"/>
          <w:sz w:val="30"/>
          <w:szCs w:val="30"/>
          <w:lang w:eastAsia="it-IT"/>
        </w:rPr>
        <w:t>Concepts</w:t>
      </w:r>
      <w:proofErr w:type="spellEnd"/>
      <w:r w:rsidRPr="000D57C3">
        <w:rPr>
          <w:rFonts w:ascii="Garamond" w:eastAsia="Times New Roman" w:hAnsi="Garamond" w:cs="Times New Roman"/>
          <w:i/>
          <w:iCs/>
          <w:color w:val="000000"/>
          <w:sz w:val="30"/>
          <w:szCs w:val="30"/>
          <w:lang w:eastAsia="it-IT"/>
        </w:rPr>
        <w:t xml:space="preserve"> </w:t>
      </w:r>
      <w:proofErr w:type="spellStart"/>
      <w:r w:rsidRPr="000D57C3">
        <w:rPr>
          <w:rFonts w:ascii="Garamond" w:eastAsia="Times New Roman" w:hAnsi="Garamond" w:cs="Times New Roman"/>
          <w:i/>
          <w:iCs/>
          <w:color w:val="000000"/>
          <w:sz w:val="30"/>
          <w:szCs w:val="30"/>
          <w:lang w:eastAsia="it-IT"/>
        </w:rPr>
        <w:t>document</w:t>
      </w:r>
      <w:proofErr w:type="spellEnd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 relativo alla direttiva 79/409/CEE, concernenti la </w:t>
      </w:r>
      <w:proofErr w:type="spellStart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cacciabilità</w:t>
      </w:r>
      <w:proofErr w:type="spellEnd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 nel periodo di “sovrapposizione teorica” al periodo “sensibile” (di migrazione prenuziale e di riproduzione), così come la peculiarità della Regione Abruzzo (in ragione della forte incidenza di aree naturali protette, nelle quali è vietata l’attività venatoria), non possono impedire l’applicazione del principio di precauzione, anche se comportano l’esigenza di una motivazione specifica a supporto delle limitazioni che vengano imposte;</w:t>
      </w:r>
    </w:p>
    <w:p w:rsidR="000D57C3" w:rsidRPr="000D57C3" w:rsidRDefault="000D57C3" w:rsidP="000D57C3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- in questa prospettiva, le motivazioni addotte dalla Regione Abruzzo non appaiono idonee a superare le valutazioni espresse dall’ISPRA col parere prot. 40098 in data 5 luglio 2016;</w:t>
      </w:r>
    </w:p>
    <w:p w:rsidR="000D57C3" w:rsidRPr="000D57C3" w:rsidRDefault="000D57C3" w:rsidP="000D57C3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lastRenderedPageBreak/>
        <w:t>Ritenuto, pertanto, che:</w:t>
      </w:r>
    </w:p>
    <w:p w:rsidR="000D57C3" w:rsidRPr="000D57C3" w:rsidRDefault="000D57C3" w:rsidP="000D57C3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- riguardo al prolungamento della caccia alla </w:t>
      </w:r>
      <w:r w:rsidRPr="000D57C3">
        <w:rPr>
          <w:rFonts w:ascii="Garamond" w:eastAsia="Times New Roman" w:hAnsi="Garamond" w:cs="Times New Roman"/>
          <w:i/>
          <w:iCs/>
          <w:color w:val="000000"/>
          <w:sz w:val="30"/>
          <w:szCs w:val="30"/>
          <w:lang w:eastAsia="it-IT"/>
        </w:rPr>
        <w:t>Beccaccia</w:t>
      </w: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 oltre il 31 dicembre 2016 e fino al 19 gennaio 2017, le conclusioni del TAR si sottraggono alle censure dedotte;</w:t>
      </w:r>
    </w:p>
    <w:p w:rsidR="000D57C3" w:rsidRPr="000D57C3" w:rsidRDefault="000D57C3" w:rsidP="000D57C3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- viceversa, riguardo al medesimo prolungamento riguardo alle altre specie in questione (</w:t>
      </w:r>
      <w:r w:rsidRPr="000D57C3">
        <w:rPr>
          <w:rFonts w:ascii="Garamond" w:eastAsia="Times New Roman" w:hAnsi="Garamond" w:cs="Times New Roman"/>
          <w:i/>
          <w:iCs/>
          <w:color w:val="000000"/>
          <w:sz w:val="30"/>
          <w:szCs w:val="30"/>
          <w:lang w:eastAsia="it-IT"/>
        </w:rPr>
        <w:t>Cesena, Tordo bottaccio e Tordo sassello</w:t>
      </w: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), il parere ISPRA indica una data di chiusura al 10 gennaio 2017, e pertanto l’appello cautelare può essere parzialmente accolto, limitatamente alla riduzione dell’effetto sospensivo del calendario venatorio impugnato, che di conseguenza riassume efficacia ai fini della </w:t>
      </w:r>
      <w:proofErr w:type="spellStart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cacciabilità</w:t>
      </w:r>
      <w:proofErr w:type="spellEnd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 delle specie predette nel periodo 1° - 10 gennaio 2017;</w:t>
      </w:r>
    </w:p>
    <w:p w:rsidR="000D57C3" w:rsidRPr="000D57C3" w:rsidRDefault="000D57C3" w:rsidP="000D57C3">
      <w:pPr>
        <w:spacing w:after="0" w:line="540" w:lineRule="atLeast"/>
        <w:jc w:val="center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P.Q.M.</w:t>
      </w:r>
    </w:p>
    <w:p w:rsidR="000D57C3" w:rsidRPr="000D57C3" w:rsidRDefault="000D57C3" w:rsidP="000D57C3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Il Consiglio di Stato in sede giurisdizionale (Sezione Terza) accoglie parzialmente l'appello cautelare (Ricorso numero: 8713/2016) e, per l'effetto, in parziale riforma dell'ordinanza impugnata, respinge l'istanza cautelare proposta in primo grado per quanto riguarda la </w:t>
      </w:r>
      <w:proofErr w:type="spellStart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cacciabilità</w:t>
      </w:r>
      <w:proofErr w:type="spellEnd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 delle specie </w:t>
      </w:r>
      <w:r w:rsidRPr="000D57C3">
        <w:rPr>
          <w:rFonts w:ascii="Garamond" w:eastAsia="Times New Roman" w:hAnsi="Garamond" w:cs="Times New Roman"/>
          <w:i/>
          <w:iCs/>
          <w:color w:val="000000"/>
          <w:sz w:val="30"/>
          <w:szCs w:val="30"/>
          <w:lang w:eastAsia="it-IT"/>
        </w:rPr>
        <w:t>Cesena, Tordo bottaccio </w:t>
      </w: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e </w:t>
      </w:r>
      <w:r w:rsidRPr="000D57C3">
        <w:rPr>
          <w:rFonts w:ascii="Garamond" w:eastAsia="Times New Roman" w:hAnsi="Garamond" w:cs="Times New Roman"/>
          <w:i/>
          <w:iCs/>
          <w:color w:val="000000"/>
          <w:sz w:val="30"/>
          <w:szCs w:val="30"/>
          <w:lang w:eastAsia="it-IT"/>
        </w:rPr>
        <w:t>Tordo sassello</w:t>
      </w: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 dal 1° al 10 gennaio 2017, ferma restando la sospensione dell’efficacia del calendario venatorio riguardo alla </w:t>
      </w:r>
      <w:proofErr w:type="spellStart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cacciabilità</w:t>
      </w:r>
      <w:proofErr w:type="spellEnd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 di dette specie dopo la data del 10 gennaio 2017 e della specie </w:t>
      </w:r>
      <w:r w:rsidRPr="000D57C3">
        <w:rPr>
          <w:rFonts w:ascii="Garamond" w:eastAsia="Times New Roman" w:hAnsi="Garamond" w:cs="Times New Roman"/>
          <w:i/>
          <w:iCs/>
          <w:color w:val="000000"/>
          <w:sz w:val="30"/>
          <w:szCs w:val="30"/>
          <w:lang w:eastAsia="it-IT"/>
        </w:rPr>
        <w:t>Beccaccia</w:t>
      </w: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 oltre la data del 31 dicembre 2016.</w:t>
      </w:r>
    </w:p>
    <w:p w:rsidR="000D57C3" w:rsidRPr="000D57C3" w:rsidRDefault="000D57C3" w:rsidP="000D57C3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Spese compensate.</w:t>
      </w:r>
    </w:p>
    <w:p w:rsidR="000D57C3" w:rsidRPr="000D57C3" w:rsidRDefault="000D57C3" w:rsidP="000D57C3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La presente ordinanza sarà eseguita dall'Amministrazione ed è depositata presso la segreteria della Sezione che provvederà a darne comunicazione alle parti.</w:t>
      </w:r>
    </w:p>
    <w:p w:rsidR="000D57C3" w:rsidRPr="000D57C3" w:rsidRDefault="000D57C3" w:rsidP="000D57C3">
      <w:pPr>
        <w:spacing w:after="0" w:line="520" w:lineRule="atLeast"/>
        <w:jc w:val="both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Così deciso in Roma nella camera di consiglio del giorno 15 dicembre 2016 con l'intervento dei magistrati:</w:t>
      </w:r>
    </w:p>
    <w:p w:rsidR="000D57C3" w:rsidRPr="000D57C3" w:rsidRDefault="000D57C3" w:rsidP="000D57C3">
      <w:pPr>
        <w:spacing w:after="0" w:line="520" w:lineRule="atLeast"/>
        <w:ind w:firstLine="567"/>
        <w:jc w:val="center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Marco Lipari, Presidente</w:t>
      </w:r>
    </w:p>
    <w:p w:rsidR="000D57C3" w:rsidRPr="000D57C3" w:rsidRDefault="000D57C3" w:rsidP="000D57C3">
      <w:pPr>
        <w:spacing w:after="0" w:line="520" w:lineRule="atLeast"/>
        <w:ind w:firstLine="567"/>
        <w:jc w:val="center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Carlo Deodato, Consigliere</w:t>
      </w:r>
    </w:p>
    <w:p w:rsidR="000D57C3" w:rsidRPr="000D57C3" w:rsidRDefault="000D57C3" w:rsidP="000D57C3">
      <w:pPr>
        <w:spacing w:after="0" w:line="520" w:lineRule="atLeast"/>
        <w:ind w:firstLine="567"/>
        <w:jc w:val="center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 xml:space="preserve">Manfredo </w:t>
      </w:r>
      <w:proofErr w:type="spellStart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Atzeni</w:t>
      </w:r>
      <w:proofErr w:type="spellEnd"/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, Consigliere</w:t>
      </w:r>
    </w:p>
    <w:p w:rsidR="000D57C3" w:rsidRPr="000D57C3" w:rsidRDefault="000D57C3" w:rsidP="000D57C3">
      <w:pPr>
        <w:spacing w:after="0" w:line="520" w:lineRule="atLeast"/>
        <w:ind w:firstLine="567"/>
        <w:jc w:val="center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Pierfrancesco Ungari, Consigliere, Estensore</w:t>
      </w:r>
    </w:p>
    <w:p w:rsidR="000D57C3" w:rsidRPr="000D57C3" w:rsidRDefault="000D57C3" w:rsidP="000D57C3">
      <w:pPr>
        <w:spacing w:after="0" w:line="520" w:lineRule="atLeast"/>
        <w:ind w:firstLine="567"/>
        <w:jc w:val="center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Raffaello Sestini, Consigliere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2"/>
        <w:gridCol w:w="72"/>
        <w:gridCol w:w="4394"/>
      </w:tblGrid>
      <w:tr w:rsidR="000D57C3" w:rsidRPr="000D57C3" w:rsidTr="000D57C3">
        <w:tc>
          <w:tcPr>
            <w:tcW w:w="0" w:type="auto"/>
            <w:vAlign w:val="center"/>
            <w:hideMark/>
          </w:tcPr>
          <w:p w:rsidR="000D57C3" w:rsidRPr="000D57C3" w:rsidRDefault="000D57C3" w:rsidP="000D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0D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D57C3" w:rsidRPr="000D57C3" w:rsidRDefault="000D57C3" w:rsidP="000D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0D57C3" w:rsidRPr="000D57C3" w:rsidRDefault="000D57C3" w:rsidP="000D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D57C3" w:rsidRPr="000D57C3" w:rsidTr="000D57C3">
        <w:tc>
          <w:tcPr>
            <w:tcW w:w="0" w:type="auto"/>
            <w:vAlign w:val="center"/>
            <w:hideMark/>
          </w:tcPr>
          <w:p w:rsidR="000D57C3" w:rsidRPr="000D57C3" w:rsidRDefault="000D57C3" w:rsidP="000D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0D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57C3" w:rsidRPr="000D57C3" w:rsidRDefault="000D57C3" w:rsidP="000D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0D57C3" w:rsidRPr="000D57C3" w:rsidRDefault="000D57C3" w:rsidP="000D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D57C3" w:rsidRPr="000D57C3" w:rsidTr="000D57C3">
        <w:tc>
          <w:tcPr>
            <w:tcW w:w="0" w:type="auto"/>
            <w:vAlign w:val="center"/>
            <w:hideMark/>
          </w:tcPr>
          <w:p w:rsidR="000D57C3" w:rsidRPr="000D57C3" w:rsidRDefault="000D57C3" w:rsidP="000D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0D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L'ESTENSORE</w:t>
            </w:r>
          </w:p>
        </w:tc>
        <w:tc>
          <w:tcPr>
            <w:tcW w:w="0" w:type="auto"/>
            <w:vAlign w:val="center"/>
            <w:hideMark/>
          </w:tcPr>
          <w:p w:rsidR="000D57C3" w:rsidRPr="000D57C3" w:rsidRDefault="000D57C3" w:rsidP="000D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0D57C3" w:rsidRPr="000D57C3" w:rsidRDefault="000D57C3" w:rsidP="000D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0D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IL PRESIDENTE</w:t>
            </w:r>
          </w:p>
        </w:tc>
      </w:tr>
      <w:tr w:rsidR="000D57C3" w:rsidRPr="000D57C3" w:rsidTr="000D57C3">
        <w:tc>
          <w:tcPr>
            <w:tcW w:w="0" w:type="auto"/>
            <w:vAlign w:val="center"/>
            <w:hideMark/>
          </w:tcPr>
          <w:p w:rsidR="000D57C3" w:rsidRPr="000D57C3" w:rsidRDefault="000D57C3" w:rsidP="000D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0D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Pierfrancesco Ungari</w:t>
            </w:r>
          </w:p>
        </w:tc>
        <w:tc>
          <w:tcPr>
            <w:tcW w:w="0" w:type="auto"/>
            <w:vAlign w:val="center"/>
            <w:hideMark/>
          </w:tcPr>
          <w:p w:rsidR="000D57C3" w:rsidRPr="000D57C3" w:rsidRDefault="000D57C3" w:rsidP="000D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0D57C3" w:rsidRPr="000D57C3" w:rsidRDefault="000D57C3" w:rsidP="000D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0D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Marco Lipari</w:t>
            </w:r>
          </w:p>
        </w:tc>
      </w:tr>
      <w:tr w:rsidR="000D57C3" w:rsidRPr="000D57C3" w:rsidTr="000D57C3">
        <w:tc>
          <w:tcPr>
            <w:tcW w:w="0" w:type="auto"/>
            <w:vAlign w:val="center"/>
            <w:hideMark/>
          </w:tcPr>
          <w:p w:rsidR="000D57C3" w:rsidRPr="000D57C3" w:rsidRDefault="000D57C3" w:rsidP="000D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0D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57C3" w:rsidRPr="000D57C3" w:rsidRDefault="000D57C3" w:rsidP="000D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0D57C3" w:rsidRPr="000D57C3" w:rsidRDefault="000D57C3" w:rsidP="000D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D57C3" w:rsidRPr="000D57C3" w:rsidTr="000D57C3">
        <w:tc>
          <w:tcPr>
            <w:tcW w:w="0" w:type="auto"/>
            <w:vAlign w:val="center"/>
            <w:hideMark/>
          </w:tcPr>
          <w:p w:rsidR="000D57C3" w:rsidRPr="000D57C3" w:rsidRDefault="000D57C3" w:rsidP="000D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0D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57C3" w:rsidRPr="000D57C3" w:rsidRDefault="000D57C3" w:rsidP="000D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0D57C3" w:rsidRPr="000D57C3" w:rsidRDefault="000D57C3" w:rsidP="000D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D57C3" w:rsidRPr="000D57C3" w:rsidTr="000D57C3">
        <w:tc>
          <w:tcPr>
            <w:tcW w:w="0" w:type="auto"/>
            <w:vAlign w:val="center"/>
            <w:hideMark/>
          </w:tcPr>
          <w:p w:rsidR="000D57C3" w:rsidRPr="000D57C3" w:rsidRDefault="000D57C3" w:rsidP="000D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0D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57C3" w:rsidRPr="000D57C3" w:rsidRDefault="000D57C3" w:rsidP="000D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0D57C3" w:rsidRPr="000D57C3" w:rsidRDefault="000D57C3" w:rsidP="000D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0D57C3" w:rsidRPr="000D57C3" w:rsidRDefault="000D57C3" w:rsidP="000D57C3">
      <w:pPr>
        <w:spacing w:after="0" w:line="540" w:lineRule="atLeast"/>
        <w:jc w:val="center"/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</w:pPr>
      <w:r w:rsidRPr="000D57C3">
        <w:rPr>
          <w:rFonts w:ascii="Garamond" w:eastAsia="Times New Roman" w:hAnsi="Garamond" w:cs="Times New Roman"/>
          <w:color w:val="000000"/>
          <w:sz w:val="30"/>
          <w:szCs w:val="30"/>
          <w:lang w:eastAsia="it-IT"/>
        </w:rPr>
        <w:t>IL SEGRETARIO</w:t>
      </w:r>
    </w:p>
    <w:p w:rsidR="008C3278" w:rsidRDefault="004B4400"/>
    <w:sectPr w:rsidR="008C32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C3"/>
    <w:rsid w:val="000D57C3"/>
    <w:rsid w:val="004B4400"/>
    <w:rsid w:val="006A2A03"/>
    <w:rsid w:val="006D3AB3"/>
    <w:rsid w:val="008D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E935A-90A0-4E49-B342-F60E1BA7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epubblica">
    <w:name w:val="repubblica"/>
    <w:basedOn w:val="Normale"/>
    <w:rsid w:val="000D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ezione">
    <w:name w:val="sezione"/>
    <w:basedOn w:val="Normale"/>
    <w:rsid w:val="000D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ula">
    <w:name w:val="tabula"/>
    <w:basedOn w:val="Normale"/>
    <w:rsid w:val="000D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opolo">
    <w:name w:val="popolo"/>
    <w:basedOn w:val="Normale"/>
    <w:rsid w:val="000D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ro">
    <w:name w:val="contro"/>
    <w:basedOn w:val="Normale"/>
    <w:rsid w:val="000D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0D57C3"/>
  </w:style>
  <w:style w:type="paragraph" w:customStyle="1" w:styleId="fatto">
    <w:name w:val="fatto"/>
    <w:basedOn w:val="Normale"/>
    <w:rsid w:val="000D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Luca</cp:lastModifiedBy>
  <cp:revision>2</cp:revision>
  <dcterms:created xsi:type="dcterms:W3CDTF">2016-12-16T14:23:00Z</dcterms:created>
  <dcterms:modified xsi:type="dcterms:W3CDTF">2016-12-16T14:23:00Z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-1455162968</vt:i4>
  </property>
  <property fmtid="{D5CDD505-2E9C-101B-9397-08002B2CF9AE}" pid="3" name="_NewReviewCycle">
    <vt:lpwstr/>
  </property>
  <property fmtid="{D5CDD505-2E9C-101B-9397-08002B2CF9AE}" pid="4" name="_EmailSubject">
    <vt:lpwstr>comunicato definitivo</vt:lpwstr>
  </property>
  <property fmtid="{D5CDD505-2E9C-101B-9397-08002B2CF9AE}" pid="5" name="_AuthorEmail">
    <vt:lpwstr>segreteria@arcicaccianazionale.it</vt:lpwstr>
  </property>
  <property fmtid="{D5CDD505-2E9C-101B-9397-08002B2CF9AE}" pid="6" name="_AuthorEmailDisplayName">
    <vt:lpwstr>SEGRETERIA ARCI CACCIA NAZIONALE</vt:lpwstr>
  </property>
  <property fmtid="{D5CDD505-2E9C-101B-9397-08002B2CF9AE}" pid="7" name="_ReviewingToolsShownOnce">
    <vt:lpwstr/>
  </property>
</Properties>
</file>